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97773" w14:textId="3461ADBB" w:rsidR="00AC1F7A" w:rsidRPr="003F2643" w:rsidRDefault="00BA04E5" w:rsidP="003F2643">
      <w:pPr>
        <w:spacing w:after="0" w:line="240" w:lineRule="auto"/>
        <w:ind w:left="5" w:right="0"/>
        <w:jc w:val="center"/>
        <w:rPr>
          <w:rFonts w:asciiTheme="minorHAnsi" w:hAnsiTheme="minorHAnsi" w:cstheme="minorHAnsi"/>
          <w:b/>
          <w:bCs/>
          <w:sz w:val="21"/>
          <w:szCs w:val="21"/>
        </w:rPr>
      </w:pPr>
      <w:r w:rsidRPr="003F2643">
        <w:rPr>
          <w:rFonts w:asciiTheme="minorHAnsi" w:hAnsiTheme="minorHAnsi" w:cstheme="minorHAnsi"/>
          <w:b/>
          <w:bCs/>
          <w:sz w:val="21"/>
          <w:szCs w:val="21"/>
        </w:rPr>
        <w:t xml:space="preserve">Všeobecne záväzné nariadenie obce </w:t>
      </w:r>
      <w:r w:rsidR="002B02AE">
        <w:rPr>
          <w:rFonts w:asciiTheme="minorHAnsi" w:hAnsiTheme="minorHAnsi" w:cstheme="minorHAnsi"/>
          <w:b/>
          <w:bCs/>
          <w:sz w:val="21"/>
          <w:szCs w:val="21"/>
        </w:rPr>
        <w:t>Vrakúň</w:t>
      </w:r>
      <w:r w:rsidR="00AC1F7A" w:rsidRPr="003F2643">
        <w:rPr>
          <w:rFonts w:asciiTheme="minorHAnsi" w:hAnsiTheme="minorHAnsi" w:cstheme="minorHAnsi"/>
          <w:b/>
          <w:bCs/>
          <w:sz w:val="21"/>
          <w:szCs w:val="21"/>
        </w:rPr>
        <w:t xml:space="preserve"> </w:t>
      </w:r>
      <w:r w:rsidRPr="003F2643">
        <w:rPr>
          <w:rFonts w:asciiTheme="minorHAnsi" w:hAnsiTheme="minorHAnsi" w:cstheme="minorHAnsi"/>
          <w:b/>
          <w:bCs/>
          <w:sz w:val="21"/>
          <w:szCs w:val="21"/>
        </w:rPr>
        <w:t>č</w:t>
      </w:r>
      <w:r w:rsidR="00AC1F7A" w:rsidRPr="003F2643">
        <w:rPr>
          <w:rFonts w:asciiTheme="minorHAnsi" w:hAnsiTheme="minorHAnsi" w:cstheme="minorHAnsi"/>
          <w:b/>
          <w:bCs/>
          <w:sz w:val="21"/>
          <w:szCs w:val="21"/>
        </w:rPr>
        <w:t xml:space="preserve">. </w:t>
      </w:r>
      <w:r w:rsidR="00BC1411">
        <w:rPr>
          <w:rFonts w:asciiTheme="minorHAnsi" w:hAnsiTheme="minorHAnsi" w:cstheme="minorHAnsi"/>
          <w:b/>
          <w:bCs/>
          <w:sz w:val="21"/>
          <w:szCs w:val="21"/>
        </w:rPr>
        <w:t>1</w:t>
      </w:r>
      <w:r w:rsidR="00405A32">
        <w:rPr>
          <w:rFonts w:asciiTheme="minorHAnsi" w:hAnsiTheme="minorHAnsi" w:cstheme="minorHAnsi"/>
          <w:b/>
          <w:bCs/>
          <w:sz w:val="21"/>
          <w:szCs w:val="21"/>
        </w:rPr>
        <w:t>/2022</w:t>
      </w:r>
      <w:r w:rsidR="00AC1F7A" w:rsidRPr="003F2643">
        <w:rPr>
          <w:rFonts w:asciiTheme="minorHAnsi" w:hAnsiTheme="minorHAnsi" w:cstheme="minorHAnsi"/>
          <w:b/>
          <w:bCs/>
          <w:sz w:val="21"/>
          <w:szCs w:val="21"/>
        </w:rPr>
        <w:t xml:space="preserve">, </w:t>
      </w:r>
    </w:p>
    <w:p w14:paraId="33684C32" w14:textId="2BBB6BB2" w:rsidR="008138FD" w:rsidRPr="003F2643" w:rsidRDefault="00AC1F7A" w:rsidP="003F2643">
      <w:pPr>
        <w:spacing w:after="0" w:line="240" w:lineRule="auto"/>
        <w:ind w:left="5" w:right="0"/>
        <w:jc w:val="center"/>
        <w:rPr>
          <w:rFonts w:asciiTheme="minorHAnsi" w:hAnsiTheme="minorHAnsi" w:cstheme="minorHAnsi"/>
          <w:b/>
          <w:bCs/>
          <w:sz w:val="21"/>
          <w:szCs w:val="21"/>
        </w:rPr>
      </w:pPr>
      <w:r w:rsidRPr="003F2643">
        <w:rPr>
          <w:rFonts w:asciiTheme="minorHAnsi" w:hAnsiTheme="minorHAnsi" w:cstheme="minorHAnsi"/>
          <w:b/>
          <w:bCs/>
          <w:sz w:val="21"/>
          <w:szCs w:val="21"/>
        </w:rPr>
        <w:t>k</w:t>
      </w:r>
      <w:r w:rsidR="009D173F" w:rsidRPr="003F2643">
        <w:rPr>
          <w:rFonts w:asciiTheme="minorHAnsi" w:hAnsiTheme="minorHAnsi" w:cstheme="minorHAnsi"/>
          <w:b/>
          <w:bCs/>
          <w:sz w:val="21"/>
          <w:szCs w:val="21"/>
        </w:rPr>
        <w:t xml:space="preserve">torým sa vyhlasujú záväzné časti ÚPN obce </w:t>
      </w:r>
      <w:r w:rsidR="002B02AE" w:rsidRPr="002B02AE">
        <w:rPr>
          <w:rFonts w:asciiTheme="minorHAnsi" w:hAnsiTheme="minorHAnsi" w:cstheme="minorHAnsi"/>
          <w:b/>
          <w:bCs/>
          <w:sz w:val="21"/>
          <w:szCs w:val="21"/>
        </w:rPr>
        <w:t>Vrakúň – Zmeny a doplnky č. 8</w:t>
      </w:r>
      <w:r w:rsidR="00E142DB" w:rsidRPr="003F2643">
        <w:rPr>
          <w:rFonts w:asciiTheme="minorHAnsi" w:hAnsiTheme="minorHAnsi" w:cstheme="minorHAnsi"/>
          <w:b/>
          <w:bCs/>
          <w:sz w:val="21"/>
          <w:szCs w:val="21"/>
        </w:rPr>
        <w:t>.</w:t>
      </w:r>
    </w:p>
    <w:p w14:paraId="433FF6B3" w14:textId="66050B9B" w:rsidR="00AC1F7A" w:rsidRPr="003F2643" w:rsidRDefault="00AC1F7A" w:rsidP="005B6902">
      <w:pPr>
        <w:pBdr>
          <w:bottom w:val="single" w:sz="4" w:space="1" w:color="auto"/>
        </w:pBdr>
        <w:spacing w:after="0" w:line="240" w:lineRule="auto"/>
        <w:ind w:left="0" w:right="0"/>
        <w:jc w:val="left"/>
        <w:rPr>
          <w:rFonts w:asciiTheme="minorHAnsi" w:hAnsiTheme="minorHAnsi" w:cstheme="minorHAnsi"/>
          <w:sz w:val="21"/>
          <w:szCs w:val="21"/>
        </w:rPr>
      </w:pPr>
    </w:p>
    <w:p w14:paraId="5948D97C" w14:textId="5ACC5C76" w:rsidR="00BA04E5" w:rsidRPr="003F2643" w:rsidRDefault="00BA04E5" w:rsidP="003F2643">
      <w:pPr>
        <w:spacing w:after="0" w:line="240" w:lineRule="auto"/>
        <w:ind w:left="5" w:right="0"/>
        <w:jc w:val="center"/>
        <w:rPr>
          <w:rFonts w:asciiTheme="minorHAnsi" w:hAnsiTheme="minorHAnsi" w:cstheme="minorHAnsi"/>
          <w:sz w:val="21"/>
          <w:szCs w:val="21"/>
        </w:rPr>
      </w:pPr>
    </w:p>
    <w:p w14:paraId="08CC0D01" w14:textId="6FF59F50" w:rsidR="00041A20" w:rsidRDefault="00C20835" w:rsidP="003F2643">
      <w:pPr>
        <w:spacing w:after="0" w:line="240" w:lineRule="auto"/>
        <w:ind w:left="0" w:right="0"/>
        <w:rPr>
          <w:rFonts w:asciiTheme="minorHAnsi" w:hAnsiTheme="minorHAnsi" w:cstheme="minorHAnsi"/>
          <w:i/>
          <w:sz w:val="21"/>
          <w:szCs w:val="21"/>
        </w:rPr>
      </w:pPr>
      <w:r w:rsidRPr="003F2643">
        <w:rPr>
          <w:rFonts w:asciiTheme="minorHAnsi" w:hAnsiTheme="minorHAnsi" w:cstheme="minorHAnsi"/>
          <w:sz w:val="21"/>
          <w:szCs w:val="21"/>
        </w:rPr>
        <w:t xml:space="preserve">Obecné zastupiteľstvo </w:t>
      </w:r>
      <w:r w:rsidR="002B02AE">
        <w:rPr>
          <w:rFonts w:asciiTheme="minorHAnsi" w:hAnsiTheme="minorHAnsi" w:cstheme="minorHAnsi"/>
          <w:sz w:val="21"/>
          <w:szCs w:val="21"/>
        </w:rPr>
        <w:t>Vrakúň</w:t>
      </w:r>
      <w:r w:rsidRPr="003F2643">
        <w:rPr>
          <w:rFonts w:asciiTheme="minorHAnsi" w:hAnsiTheme="minorHAnsi" w:cstheme="minorHAnsi"/>
          <w:sz w:val="21"/>
          <w:szCs w:val="21"/>
        </w:rPr>
        <w:t xml:space="preserve"> podľa </w:t>
      </w:r>
      <w:r w:rsidR="009D173F" w:rsidRPr="003F2643">
        <w:rPr>
          <w:rFonts w:asciiTheme="minorHAnsi" w:hAnsiTheme="minorHAnsi" w:cstheme="minorHAnsi"/>
          <w:sz w:val="21"/>
          <w:szCs w:val="21"/>
        </w:rPr>
        <w:t>§</w:t>
      </w:r>
      <w:r w:rsidR="00617F06" w:rsidRPr="003F2643">
        <w:rPr>
          <w:rFonts w:asciiTheme="minorHAnsi" w:hAnsiTheme="minorHAnsi" w:cstheme="minorHAnsi"/>
          <w:sz w:val="21"/>
          <w:szCs w:val="21"/>
        </w:rPr>
        <w:t xml:space="preserve"> </w:t>
      </w:r>
      <w:r w:rsidRPr="003F2643">
        <w:rPr>
          <w:rFonts w:asciiTheme="minorHAnsi" w:hAnsiTheme="minorHAnsi" w:cstheme="minorHAnsi"/>
          <w:sz w:val="21"/>
          <w:szCs w:val="21"/>
        </w:rPr>
        <w:t xml:space="preserve">6 ods. 1 </w:t>
      </w:r>
      <w:r w:rsidR="00617F06" w:rsidRPr="003F2643">
        <w:rPr>
          <w:rFonts w:asciiTheme="minorHAnsi" w:hAnsiTheme="minorHAnsi" w:cstheme="minorHAnsi"/>
          <w:sz w:val="21"/>
          <w:szCs w:val="21"/>
        </w:rPr>
        <w:t xml:space="preserve"> a § 7 ods. 4 </w:t>
      </w:r>
      <w:r w:rsidRPr="003F2643">
        <w:rPr>
          <w:rFonts w:asciiTheme="minorHAnsi" w:hAnsiTheme="minorHAnsi" w:cstheme="minorHAnsi"/>
          <w:sz w:val="21"/>
          <w:szCs w:val="21"/>
        </w:rPr>
        <w:t>zákona č. 369/1990 Zb. o obecnom zriadení v</w:t>
      </w:r>
      <w:r w:rsidR="002B02AE">
        <w:rPr>
          <w:rFonts w:asciiTheme="minorHAnsi" w:hAnsiTheme="minorHAnsi" w:cstheme="minorHAnsi"/>
          <w:sz w:val="21"/>
          <w:szCs w:val="21"/>
        </w:rPr>
        <w:t> </w:t>
      </w:r>
      <w:r w:rsidRPr="003F2643">
        <w:rPr>
          <w:rFonts w:asciiTheme="minorHAnsi" w:hAnsiTheme="minorHAnsi" w:cstheme="minorHAnsi"/>
          <w:sz w:val="21"/>
          <w:szCs w:val="21"/>
        </w:rPr>
        <w:t xml:space="preserve">znení neskorších predpisov, v súlade s ustanovením </w:t>
      </w:r>
      <w:r w:rsidR="009D173F" w:rsidRPr="003F2643">
        <w:rPr>
          <w:rFonts w:asciiTheme="minorHAnsi" w:hAnsiTheme="minorHAnsi" w:cstheme="minorHAnsi"/>
          <w:sz w:val="21"/>
          <w:szCs w:val="21"/>
        </w:rPr>
        <w:t>§</w:t>
      </w:r>
      <w:r w:rsidRPr="003F2643">
        <w:rPr>
          <w:rFonts w:asciiTheme="minorHAnsi" w:hAnsiTheme="minorHAnsi" w:cstheme="minorHAnsi"/>
          <w:sz w:val="21"/>
          <w:szCs w:val="21"/>
        </w:rPr>
        <w:t xml:space="preserve"> 27 ods. 3 zákona č. 50/1976 Zb. v znení neskorších predpisov vydáva toto všeobecne záväzné nariadenie, ktorým sa vyhlasujú záväzné ča</w:t>
      </w:r>
      <w:r w:rsidR="009D173F" w:rsidRPr="003F2643">
        <w:rPr>
          <w:rFonts w:asciiTheme="minorHAnsi" w:hAnsiTheme="minorHAnsi" w:cstheme="minorHAnsi"/>
          <w:sz w:val="21"/>
          <w:szCs w:val="21"/>
        </w:rPr>
        <w:t xml:space="preserve">sti </w:t>
      </w:r>
      <w:r w:rsidR="00BA04E5" w:rsidRPr="003F2643">
        <w:rPr>
          <w:rFonts w:asciiTheme="minorHAnsi" w:hAnsiTheme="minorHAnsi" w:cstheme="minorHAnsi"/>
          <w:sz w:val="21"/>
          <w:szCs w:val="21"/>
        </w:rPr>
        <w:t>Ú</w:t>
      </w:r>
      <w:r w:rsidR="009D173F" w:rsidRPr="003F2643">
        <w:rPr>
          <w:rFonts w:asciiTheme="minorHAnsi" w:hAnsiTheme="minorHAnsi" w:cstheme="minorHAnsi"/>
          <w:sz w:val="21"/>
          <w:szCs w:val="21"/>
        </w:rPr>
        <w:t xml:space="preserve">zemného plánu obce </w:t>
      </w:r>
      <w:r w:rsidR="002B02AE" w:rsidRPr="002B02AE">
        <w:rPr>
          <w:rFonts w:asciiTheme="minorHAnsi" w:hAnsiTheme="minorHAnsi" w:cstheme="minorHAnsi"/>
          <w:sz w:val="21"/>
          <w:szCs w:val="21"/>
        </w:rPr>
        <w:t>Vrakúň – Zmeny a doplnky č. 8</w:t>
      </w:r>
      <w:r w:rsidR="00617F06" w:rsidRPr="003F2643">
        <w:rPr>
          <w:rFonts w:asciiTheme="minorHAnsi" w:hAnsiTheme="minorHAnsi" w:cstheme="minorHAnsi"/>
          <w:i/>
          <w:sz w:val="21"/>
          <w:szCs w:val="21"/>
        </w:rPr>
        <w:t xml:space="preserve"> </w:t>
      </w:r>
    </w:p>
    <w:p w14:paraId="3CEDA883" w14:textId="77777777" w:rsidR="00584256" w:rsidRPr="00584256" w:rsidRDefault="00584256" w:rsidP="003F2643">
      <w:pPr>
        <w:spacing w:after="0" w:line="240" w:lineRule="auto"/>
        <w:ind w:left="0" w:right="0"/>
        <w:rPr>
          <w:rFonts w:asciiTheme="minorHAnsi" w:hAnsiTheme="minorHAnsi" w:cstheme="minorHAnsi"/>
          <w:sz w:val="21"/>
          <w:szCs w:val="21"/>
        </w:rPr>
      </w:pPr>
    </w:p>
    <w:p w14:paraId="4DC88F0B" w14:textId="41658D97" w:rsidR="002B02AE" w:rsidRPr="00584256" w:rsidRDefault="00617F06" w:rsidP="00584256">
      <w:pPr>
        <w:spacing w:after="0" w:line="240" w:lineRule="auto"/>
        <w:jc w:val="center"/>
        <w:rPr>
          <w:rFonts w:asciiTheme="minorHAnsi" w:hAnsiTheme="minorHAnsi" w:cstheme="minorHAnsi"/>
          <w:b/>
          <w:sz w:val="21"/>
          <w:szCs w:val="21"/>
        </w:rPr>
      </w:pPr>
      <w:r w:rsidRPr="003F2643">
        <w:rPr>
          <w:rFonts w:asciiTheme="minorHAnsi" w:hAnsiTheme="minorHAnsi" w:cstheme="minorHAnsi"/>
          <w:b/>
          <w:sz w:val="21"/>
          <w:szCs w:val="21"/>
        </w:rPr>
        <w:t>§ 1</w:t>
      </w:r>
    </w:p>
    <w:p w14:paraId="23FEB971" w14:textId="4F460F5F" w:rsidR="00A743C7" w:rsidRPr="003F2643" w:rsidRDefault="00617F06" w:rsidP="003F2643">
      <w:pPr>
        <w:spacing w:after="0" w:line="240" w:lineRule="auto"/>
        <w:ind w:left="0" w:right="0"/>
        <w:rPr>
          <w:rFonts w:asciiTheme="minorHAnsi" w:hAnsiTheme="minorHAnsi" w:cstheme="minorHAnsi"/>
          <w:sz w:val="21"/>
          <w:szCs w:val="21"/>
        </w:rPr>
      </w:pPr>
      <w:r w:rsidRPr="003F2643">
        <w:rPr>
          <w:rFonts w:asciiTheme="minorHAnsi" w:hAnsiTheme="minorHAnsi" w:cstheme="minorHAnsi"/>
          <w:sz w:val="21"/>
          <w:szCs w:val="21"/>
        </w:rPr>
        <w:t xml:space="preserve">Vyhlasuje sa záväzná časť „Územného plánu obce </w:t>
      </w:r>
      <w:r w:rsidR="002B02AE" w:rsidRPr="002B02AE">
        <w:rPr>
          <w:rFonts w:asciiTheme="minorHAnsi" w:hAnsiTheme="minorHAnsi" w:cstheme="minorHAnsi"/>
          <w:sz w:val="21"/>
          <w:szCs w:val="21"/>
        </w:rPr>
        <w:t>Vrakúň – Zmeny a doplnky č. 8</w:t>
      </w:r>
      <w:r w:rsidRPr="003F2643">
        <w:rPr>
          <w:rFonts w:asciiTheme="minorHAnsi" w:hAnsiTheme="minorHAnsi" w:cstheme="minorHAnsi"/>
          <w:sz w:val="21"/>
          <w:szCs w:val="21"/>
        </w:rPr>
        <w:t>“</w:t>
      </w:r>
      <w:r w:rsidR="00A743C7" w:rsidRPr="003F2643">
        <w:rPr>
          <w:rFonts w:asciiTheme="minorHAnsi" w:hAnsiTheme="minorHAnsi" w:cstheme="minorHAnsi"/>
          <w:sz w:val="21"/>
          <w:szCs w:val="21"/>
        </w:rPr>
        <w:t>:</w:t>
      </w:r>
    </w:p>
    <w:p w14:paraId="35795137" w14:textId="77777777" w:rsidR="00A743C7" w:rsidRPr="003F2643" w:rsidRDefault="00A743C7" w:rsidP="003F2643">
      <w:pPr>
        <w:spacing w:after="0" w:line="240" w:lineRule="auto"/>
        <w:ind w:left="0" w:right="0"/>
        <w:rPr>
          <w:rFonts w:asciiTheme="minorHAnsi" w:hAnsiTheme="minorHAnsi" w:cstheme="minorHAnsi"/>
          <w:b/>
          <w:sz w:val="21"/>
          <w:szCs w:val="21"/>
        </w:rPr>
      </w:pPr>
    </w:p>
    <w:p w14:paraId="775E96E2" w14:textId="54B32329" w:rsidR="00A743C7" w:rsidRPr="003F2643" w:rsidRDefault="00A743C7" w:rsidP="003F2643">
      <w:pPr>
        <w:pStyle w:val="Odsekzoznamu"/>
        <w:numPr>
          <w:ilvl w:val="0"/>
          <w:numId w:val="33"/>
        </w:numPr>
        <w:spacing w:after="0" w:line="240" w:lineRule="auto"/>
        <w:ind w:left="357" w:right="0" w:hanging="357"/>
        <w:contextualSpacing w:val="0"/>
        <w:rPr>
          <w:rFonts w:asciiTheme="minorHAnsi" w:hAnsiTheme="minorHAnsi" w:cstheme="minorHAnsi"/>
          <w:sz w:val="21"/>
          <w:szCs w:val="21"/>
        </w:rPr>
      </w:pPr>
      <w:r w:rsidRPr="003F2643">
        <w:rPr>
          <w:rFonts w:asciiTheme="minorHAnsi" w:hAnsiTheme="minorHAnsi" w:cstheme="minorHAnsi"/>
          <w:sz w:val="21"/>
          <w:szCs w:val="21"/>
        </w:rPr>
        <w:t xml:space="preserve">Základné zásady usporiadania územia a limity jeho využívania určené v záväzných regulatívoch funkčného a priestorového usporiadania územia uvedené v Prílohe č. 1 </w:t>
      </w:r>
      <w:r w:rsidR="00BF077B" w:rsidRPr="003F2643">
        <w:rPr>
          <w:rFonts w:asciiTheme="minorHAnsi" w:hAnsiTheme="minorHAnsi" w:cstheme="minorHAnsi"/>
          <w:sz w:val="21"/>
          <w:szCs w:val="21"/>
        </w:rPr>
        <w:t xml:space="preserve">(B. Záväzná textová časť) </w:t>
      </w:r>
      <w:r w:rsidRPr="003F2643">
        <w:rPr>
          <w:rFonts w:asciiTheme="minorHAnsi" w:hAnsiTheme="minorHAnsi" w:cstheme="minorHAnsi"/>
          <w:sz w:val="21"/>
          <w:szCs w:val="21"/>
        </w:rPr>
        <w:t xml:space="preserve">nariadenia v nasledovnom rozsahu: </w:t>
      </w:r>
    </w:p>
    <w:p w14:paraId="2B8FD95E" w14:textId="35E97F7D" w:rsidR="00BF077B"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priestorového usporiadania</w:t>
      </w:r>
    </w:p>
    <w:p w14:paraId="59CCC07D" w14:textId="4566C264"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funkčného využívania územia</w:t>
      </w:r>
    </w:p>
    <w:p w14:paraId="123C44EE" w14:textId="5740A6FC"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umiestnenia verejného občianskeho vybavenia</w:t>
      </w:r>
    </w:p>
    <w:p w14:paraId="6652EADC" w14:textId="0F4029EF"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umiestnenia verejného dopravného vybavenia</w:t>
      </w:r>
    </w:p>
    <w:p w14:paraId="2B9565B4" w14:textId="45484849"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umiestnenia verejného technického vybavenia</w:t>
      </w:r>
    </w:p>
    <w:p w14:paraId="010A0219" w14:textId="5FA30B5E"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zachovania kultúrnohistorických hodnôt, ochrany prírody a krajiny so zreteľom na udržanie ekologickej stability</w:t>
      </w:r>
    </w:p>
    <w:p w14:paraId="0CF7FBCE" w14:textId="2813266B"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Zásady a regulatívy starostlivosti o životné prostredie</w:t>
      </w:r>
    </w:p>
    <w:p w14:paraId="01B58E2C" w14:textId="5CDBF504"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Vymedzenie zastavaného územia obce</w:t>
      </w:r>
    </w:p>
    <w:p w14:paraId="7D539542" w14:textId="61B9ECF5"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Vymedzenie ochranných pásiem a chránených území podľa osobitných predpisov</w:t>
      </w:r>
    </w:p>
    <w:p w14:paraId="34C44E44" w14:textId="2C21C016" w:rsidR="002B02AE" w:rsidRPr="002B02AE" w:rsidRDefault="002B02AE" w:rsidP="003F2643">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Vymedzenie plôch na verejnoprospešné stavby, na vykonanie delenia a sceľovania pozemkov, na asanáciu a chránené časti krajiny</w:t>
      </w:r>
    </w:p>
    <w:p w14:paraId="2874DCE5" w14:textId="2B3EE42D" w:rsidR="002B02AE" w:rsidRPr="002B02AE" w:rsidRDefault="002B02AE" w:rsidP="002B02AE">
      <w:pPr>
        <w:pStyle w:val="Odsekzoznamu"/>
        <w:numPr>
          <w:ilvl w:val="0"/>
          <w:numId w:val="35"/>
        </w:numPr>
        <w:autoSpaceDE w:val="0"/>
        <w:autoSpaceDN w:val="0"/>
        <w:spacing w:after="0" w:line="240" w:lineRule="auto"/>
        <w:ind w:left="714" w:right="0" w:hanging="357"/>
        <w:contextualSpacing w:val="0"/>
        <w:rPr>
          <w:rFonts w:asciiTheme="minorHAnsi" w:hAnsiTheme="minorHAnsi" w:cstheme="minorHAnsi"/>
          <w:caps/>
          <w:sz w:val="21"/>
          <w:szCs w:val="21"/>
        </w:rPr>
      </w:pPr>
      <w:r w:rsidRPr="002B02AE">
        <w:rPr>
          <w:rFonts w:asciiTheme="minorHAnsi" w:hAnsiTheme="minorHAnsi" w:cstheme="minorHAnsi"/>
          <w:sz w:val="21"/>
          <w:szCs w:val="21"/>
        </w:rPr>
        <w:t>Vymedzenie častí územia, ktoré je potrebné riešiť v dokumentácii nižšieho stupňa</w:t>
      </w:r>
    </w:p>
    <w:p w14:paraId="6B0AAF40" w14:textId="699B523A" w:rsidR="00617F06" w:rsidRPr="003F2643" w:rsidRDefault="00617F06" w:rsidP="003F2643">
      <w:pPr>
        <w:pStyle w:val="Odsekzoznamu"/>
        <w:numPr>
          <w:ilvl w:val="0"/>
          <w:numId w:val="33"/>
        </w:numPr>
        <w:tabs>
          <w:tab w:val="left" w:pos="4080"/>
        </w:tabs>
        <w:spacing w:after="0" w:line="240" w:lineRule="auto"/>
        <w:contextualSpacing w:val="0"/>
        <w:rPr>
          <w:rFonts w:asciiTheme="minorHAnsi" w:hAnsiTheme="minorHAnsi" w:cstheme="minorHAnsi"/>
          <w:color w:val="FF0000"/>
          <w:sz w:val="21"/>
          <w:szCs w:val="21"/>
        </w:rPr>
      </w:pPr>
      <w:r w:rsidRPr="003F2643">
        <w:rPr>
          <w:rFonts w:asciiTheme="minorHAnsi" w:hAnsiTheme="minorHAnsi" w:cstheme="minorHAnsi"/>
          <w:sz w:val="21"/>
          <w:szCs w:val="21"/>
        </w:rPr>
        <w:t xml:space="preserve">Záväzné regulatívy funkčného a priestorového usporiadania územia a limity jeho využitia, plochy pre verejnoprospešné stavby sú vymedzené v samostatných výkresoch </w:t>
      </w:r>
      <w:r w:rsidR="002B02AE" w:rsidRPr="006126EA">
        <w:rPr>
          <w:rFonts w:ascii="Calibri" w:hAnsi="Calibri" w:cs="Arial"/>
          <w:sz w:val="20"/>
          <w:szCs w:val="20"/>
        </w:rPr>
        <w:t xml:space="preserve">č. 8: Schéma záväzných častí I. a č. 9: Schéma záväzných častí II. </w:t>
      </w:r>
      <w:r w:rsidRPr="003F2643">
        <w:rPr>
          <w:rFonts w:asciiTheme="minorHAnsi" w:hAnsiTheme="minorHAnsi" w:cstheme="minorHAnsi"/>
          <w:sz w:val="21"/>
          <w:szCs w:val="21"/>
        </w:rPr>
        <w:t xml:space="preserve">a sú neoddeliteľnou </w:t>
      </w:r>
      <w:r w:rsidR="00721F52" w:rsidRPr="003F2643">
        <w:rPr>
          <w:rFonts w:asciiTheme="minorHAnsi" w:hAnsiTheme="minorHAnsi" w:cstheme="minorHAnsi"/>
          <w:sz w:val="21"/>
          <w:szCs w:val="21"/>
        </w:rPr>
        <w:t>P</w:t>
      </w:r>
      <w:r w:rsidRPr="003F2643">
        <w:rPr>
          <w:rFonts w:asciiTheme="minorHAnsi" w:hAnsiTheme="minorHAnsi" w:cstheme="minorHAnsi"/>
          <w:sz w:val="21"/>
          <w:szCs w:val="21"/>
        </w:rPr>
        <w:t>rílohou č.2 a 3 tohto VZN.</w:t>
      </w:r>
    </w:p>
    <w:p w14:paraId="13F21A32" w14:textId="77777777" w:rsidR="00617F06" w:rsidRPr="003F2643" w:rsidRDefault="00617F06" w:rsidP="003F2643">
      <w:pPr>
        <w:spacing w:after="0" w:line="240" w:lineRule="auto"/>
        <w:rPr>
          <w:rFonts w:asciiTheme="minorHAnsi" w:hAnsiTheme="minorHAnsi" w:cstheme="minorHAnsi"/>
          <w:color w:val="FF0000"/>
          <w:sz w:val="21"/>
          <w:szCs w:val="21"/>
        </w:rPr>
      </w:pPr>
    </w:p>
    <w:p w14:paraId="6BCDBFDA" w14:textId="164F2174" w:rsidR="002B02AE" w:rsidRPr="00584256" w:rsidRDefault="00617F06" w:rsidP="00584256">
      <w:pPr>
        <w:spacing w:after="0" w:line="240" w:lineRule="auto"/>
        <w:jc w:val="center"/>
        <w:rPr>
          <w:rFonts w:asciiTheme="minorHAnsi" w:hAnsiTheme="minorHAnsi" w:cstheme="minorHAnsi"/>
          <w:b/>
          <w:sz w:val="21"/>
          <w:szCs w:val="21"/>
        </w:rPr>
      </w:pPr>
      <w:r w:rsidRPr="003F2643">
        <w:rPr>
          <w:rFonts w:asciiTheme="minorHAnsi" w:hAnsiTheme="minorHAnsi" w:cstheme="minorHAnsi"/>
          <w:b/>
          <w:sz w:val="21"/>
          <w:szCs w:val="21"/>
        </w:rPr>
        <w:t>§ 2</w:t>
      </w:r>
    </w:p>
    <w:p w14:paraId="3F31836B" w14:textId="2E1567DC" w:rsidR="00617F06" w:rsidRPr="003F2643" w:rsidRDefault="00BF077B" w:rsidP="003F2643">
      <w:pPr>
        <w:spacing w:after="0" w:line="240" w:lineRule="auto"/>
        <w:rPr>
          <w:rFonts w:asciiTheme="minorHAnsi" w:hAnsiTheme="minorHAnsi" w:cstheme="minorHAnsi"/>
          <w:sz w:val="21"/>
          <w:szCs w:val="21"/>
        </w:rPr>
      </w:pPr>
      <w:r w:rsidRPr="003F2643">
        <w:rPr>
          <w:rFonts w:asciiTheme="minorHAnsi" w:hAnsiTheme="minorHAnsi" w:cstheme="minorHAnsi"/>
          <w:sz w:val="21"/>
          <w:szCs w:val="21"/>
        </w:rPr>
        <w:t xml:space="preserve">Správne konania začaté pred účinnosťou tohto VZN budú ukončené podľa platného </w:t>
      </w:r>
      <w:r w:rsidR="002B02AE" w:rsidRPr="003F2643">
        <w:rPr>
          <w:rFonts w:asciiTheme="minorHAnsi" w:hAnsiTheme="minorHAnsi" w:cstheme="minorHAnsi"/>
          <w:sz w:val="21"/>
          <w:szCs w:val="21"/>
        </w:rPr>
        <w:t xml:space="preserve">Územného plánu obce </w:t>
      </w:r>
      <w:r w:rsidR="002B02AE" w:rsidRPr="002B02AE">
        <w:rPr>
          <w:rFonts w:asciiTheme="minorHAnsi" w:hAnsiTheme="minorHAnsi" w:cstheme="minorHAnsi"/>
          <w:sz w:val="21"/>
          <w:szCs w:val="21"/>
        </w:rPr>
        <w:t>Vrakúň</w:t>
      </w:r>
      <w:r w:rsidRPr="003F2643">
        <w:rPr>
          <w:rFonts w:asciiTheme="minorHAnsi" w:hAnsiTheme="minorHAnsi" w:cstheme="minorHAnsi"/>
          <w:sz w:val="21"/>
          <w:szCs w:val="21"/>
        </w:rPr>
        <w:t xml:space="preserve"> v znení zmien a doplnkov č. 1</w:t>
      </w:r>
      <w:r w:rsidR="002B02AE">
        <w:rPr>
          <w:rFonts w:asciiTheme="minorHAnsi" w:hAnsiTheme="minorHAnsi" w:cstheme="minorHAnsi"/>
          <w:sz w:val="21"/>
          <w:szCs w:val="21"/>
        </w:rPr>
        <w:t>–7</w:t>
      </w:r>
      <w:r w:rsidRPr="003F2643">
        <w:rPr>
          <w:rFonts w:asciiTheme="minorHAnsi" w:hAnsiTheme="minorHAnsi" w:cstheme="minorHAnsi"/>
          <w:sz w:val="21"/>
          <w:szCs w:val="21"/>
        </w:rPr>
        <w:t>.</w:t>
      </w:r>
    </w:p>
    <w:p w14:paraId="5BF3E10D" w14:textId="77777777" w:rsidR="00BF077B" w:rsidRPr="003F2643" w:rsidRDefault="00BF077B" w:rsidP="003F2643">
      <w:pPr>
        <w:spacing w:after="0" w:line="240" w:lineRule="auto"/>
        <w:jc w:val="center"/>
        <w:rPr>
          <w:rFonts w:asciiTheme="minorHAnsi" w:hAnsiTheme="minorHAnsi" w:cstheme="minorHAnsi"/>
          <w:b/>
          <w:sz w:val="21"/>
          <w:szCs w:val="21"/>
        </w:rPr>
      </w:pPr>
    </w:p>
    <w:p w14:paraId="1D1DF178" w14:textId="7A88AAC0" w:rsidR="002B02AE" w:rsidRPr="00584256" w:rsidRDefault="00BF077B" w:rsidP="00584256">
      <w:pPr>
        <w:spacing w:after="0" w:line="240" w:lineRule="auto"/>
        <w:jc w:val="center"/>
        <w:rPr>
          <w:rFonts w:asciiTheme="minorHAnsi" w:hAnsiTheme="minorHAnsi" w:cstheme="minorHAnsi"/>
          <w:b/>
          <w:sz w:val="21"/>
          <w:szCs w:val="21"/>
        </w:rPr>
      </w:pPr>
      <w:r w:rsidRPr="003F2643">
        <w:rPr>
          <w:rFonts w:asciiTheme="minorHAnsi" w:hAnsiTheme="minorHAnsi" w:cstheme="minorHAnsi"/>
          <w:b/>
          <w:sz w:val="21"/>
          <w:szCs w:val="21"/>
        </w:rPr>
        <w:t>§ 3</w:t>
      </w:r>
    </w:p>
    <w:p w14:paraId="2AA21B1A" w14:textId="2F4737CF" w:rsidR="00BF077B" w:rsidRPr="003F2643" w:rsidRDefault="00BF077B" w:rsidP="003F2643">
      <w:pPr>
        <w:spacing w:after="0" w:line="240" w:lineRule="auto"/>
        <w:rPr>
          <w:rFonts w:asciiTheme="minorHAnsi" w:hAnsiTheme="minorHAnsi" w:cstheme="minorHAnsi"/>
          <w:sz w:val="21"/>
          <w:szCs w:val="21"/>
        </w:rPr>
      </w:pPr>
      <w:r w:rsidRPr="003F2643">
        <w:rPr>
          <w:rFonts w:asciiTheme="minorHAnsi" w:hAnsiTheme="minorHAnsi" w:cstheme="minorHAnsi"/>
          <w:sz w:val="21"/>
          <w:szCs w:val="21"/>
        </w:rPr>
        <w:t xml:space="preserve">Dokumentácia schváleného „Územného plánu obce </w:t>
      </w:r>
      <w:r w:rsidR="002B02AE" w:rsidRPr="002B02AE">
        <w:rPr>
          <w:rFonts w:asciiTheme="minorHAnsi" w:hAnsiTheme="minorHAnsi" w:cstheme="minorHAnsi"/>
          <w:sz w:val="21"/>
          <w:szCs w:val="21"/>
        </w:rPr>
        <w:t>Vrakúň – Zmeny a doplnky č. 8</w:t>
      </w:r>
      <w:r w:rsidRPr="003F2643">
        <w:rPr>
          <w:rFonts w:asciiTheme="minorHAnsi" w:hAnsiTheme="minorHAnsi" w:cstheme="minorHAnsi"/>
          <w:sz w:val="21"/>
          <w:szCs w:val="21"/>
        </w:rPr>
        <w:t xml:space="preserve">“ je uložená a možno do nej nahliadnuť na Obecnom úrade </w:t>
      </w:r>
      <w:r w:rsidR="002B02AE">
        <w:rPr>
          <w:rFonts w:asciiTheme="minorHAnsi" w:hAnsiTheme="minorHAnsi" w:cstheme="minorHAnsi"/>
          <w:sz w:val="21"/>
          <w:szCs w:val="21"/>
        </w:rPr>
        <w:t>vo Vrakúni</w:t>
      </w:r>
      <w:r w:rsidRPr="003F2643">
        <w:rPr>
          <w:rFonts w:asciiTheme="minorHAnsi" w:hAnsiTheme="minorHAnsi" w:cstheme="minorHAnsi"/>
          <w:sz w:val="21"/>
          <w:szCs w:val="21"/>
        </w:rPr>
        <w:t>, na stavebnom úrade a na Okresnom úrade Trnava, odbore výstavby a bytovej politiky.</w:t>
      </w:r>
    </w:p>
    <w:p w14:paraId="27A60D7C" w14:textId="77777777" w:rsidR="00BF077B" w:rsidRPr="003F2643" w:rsidRDefault="00BF077B" w:rsidP="003F2643">
      <w:pPr>
        <w:spacing w:after="0" w:line="240" w:lineRule="auto"/>
        <w:jc w:val="center"/>
        <w:rPr>
          <w:rFonts w:asciiTheme="minorHAnsi" w:hAnsiTheme="minorHAnsi" w:cstheme="minorHAnsi"/>
          <w:b/>
          <w:sz w:val="21"/>
          <w:szCs w:val="21"/>
        </w:rPr>
      </w:pPr>
    </w:p>
    <w:p w14:paraId="24D39906" w14:textId="19E4D600" w:rsidR="006E2B84" w:rsidRPr="00584256" w:rsidRDefault="00617F06" w:rsidP="00584256">
      <w:pPr>
        <w:spacing w:after="0" w:line="240" w:lineRule="auto"/>
        <w:jc w:val="center"/>
        <w:rPr>
          <w:rFonts w:asciiTheme="minorHAnsi" w:hAnsiTheme="minorHAnsi" w:cstheme="minorHAnsi"/>
          <w:b/>
          <w:sz w:val="21"/>
          <w:szCs w:val="21"/>
        </w:rPr>
      </w:pPr>
      <w:r w:rsidRPr="003F2643">
        <w:rPr>
          <w:rFonts w:asciiTheme="minorHAnsi" w:hAnsiTheme="minorHAnsi" w:cstheme="minorHAnsi"/>
          <w:b/>
          <w:sz w:val="21"/>
          <w:szCs w:val="21"/>
        </w:rPr>
        <w:t xml:space="preserve">§ </w:t>
      </w:r>
      <w:r w:rsidR="00BF077B" w:rsidRPr="003F2643">
        <w:rPr>
          <w:rFonts w:asciiTheme="minorHAnsi" w:hAnsiTheme="minorHAnsi" w:cstheme="minorHAnsi"/>
          <w:b/>
          <w:sz w:val="21"/>
          <w:szCs w:val="21"/>
        </w:rPr>
        <w:t>4</w:t>
      </w:r>
    </w:p>
    <w:p w14:paraId="0C50740F" w14:textId="6CD2E0EF" w:rsidR="00F04827" w:rsidRPr="003F2643" w:rsidRDefault="00617F06" w:rsidP="003F2643">
      <w:pPr>
        <w:spacing w:after="0" w:line="240" w:lineRule="auto"/>
        <w:rPr>
          <w:rFonts w:asciiTheme="minorHAnsi" w:hAnsiTheme="minorHAnsi" w:cstheme="minorHAnsi"/>
          <w:sz w:val="21"/>
          <w:szCs w:val="21"/>
        </w:rPr>
      </w:pPr>
      <w:r w:rsidRPr="003F2643">
        <w:rPr>
          <w:rFonts w:asciiTheme="minorHAnsi" w:hAnsiTheme="minorHAnsi" w:cstheme="minorHAnsi"/>
          <w:sz w:val="21"/>
          <w:szCs w:val="21"/>
        </w:rPr>
        <w:t xml:space="preserve">Toto Všeobecne záväzné nariadenie </w:t>
      </w:r>
      <w:r w:rsidR="00F04827" w:rsidRPr="003F2643">
        <w:rPr>
          <w:rFonts w:asciiTheme="minorHAnsi" w:hAnsiTheme="minorHAnsi" w:cstheme="minorHAnsi"/>
          <w:sz w:val="21"/>
          <w:szCs w:val="21"/>
        </w:rPr>
        <w:t xml:space="preserve">obce </w:t>
      </w:r>
      <w:r w:rsidR="002B02AE">
        <w:rPr>
          <w:rFonts w:asciiTheme="minorHAnsi" w:hAnsiTheme="minorHAnsi" w:cstheme="minorHAnsi"/>
          <w:sz w:val="21"/>
          <w:szCs w:val="21"/>
        </w:rPr>
        <w:t>Vrakúň</w:t>
      </w:r>
      <w:r w:rsidR="00BF077B" w:rsidRPr="003F2643">
        <w:rPr>
          <w:rFonts w:asciiTheme="minorHAnsi" w:hAnsiTheme="minorHAnsi" w:cstheme="minorHAnsi"/>
          <w:sz w:val="21"/>
          <w:szCs w:val="21"/>
        </w:rPr>
        <w:t xml:space="preserve"> </w:t>
      </w:r>
      <w:r w:rsidRPr="003F2643">
        <w:rPr>
          <w:rFonts w:asciiTheme="minorHAnsi" w:hAnsiTheme="minorHAnsi" w:cstheme="minorHAnsi"/>
          <w:sz w:val="21"/>
          <w:szCs w:val="21"/>
        </w:rPr>
        <w:t>schválilo Obecné zastupiteľstvo</w:t>
      </w:r>
      <w:r w:rsidR="00BF077B" w:rsidRPr="003F2643">
        <w:rPr>
          <w:rFonts w:asciiTheme="minorHAnsi" w:hAnsiTheme="minorHAnsi" w:cstheme="minorHAnsi"/>
          <w:sz w:val="21"/>
          <w:szCs w:val="21"/>
        </w:rPr>
        <w:t xml:space="preserve"> </w:t>
      </w:r>
      <w:r w:rsidRPr="003F2643">
        <w:rPr>
          <w:rFonts w:asciiTheme="minorHAnsi" w:hAnsiTheme="minorHAnsi" w:cstheme="minorHAnsi"/>
          <w:sz w:val="21"/>
          <w:szCs w:val="21"/>
        </w:rPr>
        <w:t>v</w:t>
      </w:r>
      <w:r w:rsidR="002B02AE">
        <w:rPr>
          <w:rFonts w:asciiTheme="minorHAnsi" w:hAnsiTheme="minorHAnsi" w:cstheme="minorHAnsi"/>
          <w:sz w:val="21"/>
          <w:szCs w:val="21"/>
        </w:rPr>
        <w:t>o</w:t>
      </w:r>
      <w:r w:rsidRPr="003F2643">
        <w:rPr>
          <w:rFonts w:asciiTheme="minorHAnsi" w:hAnsiTheme="minorHAnsi" w:cstheme="minorHAnsi"/>
          <w:sz w:val="21"/>
          <w:szCs w:val="21"/>
        </w:rPr>
        <w:t> </w:t>
      </w:r>
      <w:r w:rsidR="002B02AE">
        <w:rPr>
          <w:rFonts w:asciiTheme="minorHAnsi" w:hAnsiTheme="minorHAnsi" w:cstheme="minorHAnsi"/>
          <w:sz w:val="21"/>
          <w:szCs w:val="21"/>
        </w:rPr>
        <w:t>Vrakúni</w:t>
      </w:r>
      <w:r w:rsidRPr="003F2643">
        <w:rPr>
          <w:rFonts w:asciiTheme="minorHAnsi" w:hAnsiTheme="minorHAnsi" w:cstheme="minorHAnsi"/>
          <w:sz w:val="21"/>
          <w:szCs w:val="21"/>
        </w:rPr>
        <w:t xml:space="preserve"> na zasadnutí dňa</w:t>
      </w:r>
      <w:r w:rsidR="007B09E9">
        <w:rPr>
          <w:rFonts w:asciiTheme="minorHAnsi" w:hAnsiTheme="minorHAnsi" w:cstheme="minorHAnsi"/>
          <w:sz w:val="21"/>
          <w:szCs w:val="21"/>
        </w:rPr>
        <w:t xml:space="preserve"> 15.12.2022</w:t>
      </w:r>
      <w:r w:rsidRPr="003F2643">
        <w:rPr>
          <w:rFonts w:asciiTheme="minorHAnsi" w:hAnsiTheme="minorHAnsi" w:cstheme="minorHAnsi"/>
          <w:sz w:val="21"/>
          <w:szCs w:val="21"/>
        </w:rPr>
        <w:t xml:space="preserve"> uznesením č. </w:t>
      </w:r>
      <w:r w:rsidR="007B09E9">
        <w:rPr>
          <w:rFonts w:asciiTheme="minorHAnsi" w:hAnsiTheme="minorHAnsi" w:cstheme="minorHAnsi"/>
          <w:sz w:val="21"/>
          <w:szCs w:val="21"/>
        </w:rPr>
        <w:t>46/2022</w:t>
      </w:r>
      <w:r w:rsidRPr="003F2643">
        <w:rPr>
          <w:rFonts w:asciiTheme="minorHAnsi" w:hAnsiTheme="minorHAnsi" w:cstheme="minorHAnsi"/>
          <w:sz w:val="21"/>
          <w:szCs w:val="21"/>
        </w:rPr>
        <w:t xml:space="preserve"> a nadobúda účinnosť </w:t>
      </w:r>
      <w:r w:rsidR="00721F52" w:rsidRPr="003F2643">
        <w:rPr>
          <w:rFonts w:asciiTheme="minorHAnsi" w:hAnsiTheme="minorHAnsi" w:cstheme="minorHAnsi"/>
          <w:sz w:val="21"/>
          <w:szCs w:val="21"/>
        </w:rPr>
        <w:t>na tridsiaty deň odo dňa zverejnenia</w:t>
      </w:r>
      <w:r w:rsidRPr="003F2643">
        <w:rPr>
          <w:rFonts w:asciiTheme="minorHAnsi" w:hAnsiTheme="minorHAnsi" w:cstheme="minorHAnsi"/>
          <w:sz w:val="21"/>
          <w:szCs w:val="21"/>
        </w:rPr>
        <w:t>.</w:t>
      </w:r>
    </w:p>
    <w:p w14:paraId="5A16D4AC" w14:textId="77777777" w:rsidR="002B02AE" w:rsidRDefault="00BF077B" w:rsidP="003F2643">
      <w:pPr>
        <w:spacing w:after="0" w:line="240" w:lineRule="auto"/>
        <w:rPr>
          <w:rFonts w:asciiTheme="minorHAnsi" w:hAnsiTheme="minorHAnsi" w:cstheme="minorHAnsi"/>
          <w:sz w:val="21"/>
          <w:szCs w:val="21"/>
        </w:rPr>
      </w:pPr>
      <w:r w:rsidRPr="003F2643">
        <w:rPr>
          <w:rFonts w:asciiTheme="minorHAnsi" w:hAnsiTheme="minorHAnsi" w:cstheme="minorHAnsi"/>
          <w:sz w:val="21"/>
          <w:szCs w:val="21"/>
        </w:rPr>
        <w:tab/>
      </w:r>
      <w:r w:rsidRPr="003F2643">
        <w:rPr>
          <w:rFonts w:asciiTheme="minorHAnsi" w:hAnsiTheme="minorHAnsi" w:cstheme="minorHAnsi"/>
          <w:sz w:val="21"/>
          <w:szCs w:val="21"/>
        </w:rPr>
        <w:tab/>
      </w:r>
      <w:r w:rsidRPr="003F2643">
        <w:rPr>
          <w:rFonts w:asciiTheme="minorHAnsi" w:hAnsiTheme="minorHAnsi" w:cstheme="minorHAnsi"/>
          <w:sz w:val="21"/>
          <w:szCs w:val="21"/>
        </w:rPr>
        <w:tab/>
      </w:r>
    </w:p>
    <w:p w14:paraId="54D3E903" w14:textId="04668B86" w:rsidR="002B02AE" w:rsidRDefault="00BF077B" w:rsidP="007B09E9">
      <w:pPr>
        <w:spacing w:after="0" w:line="240" w:lineRule="auto"/>
        <w:rPr>
          <w:rFonts w:asciiTheme="minorHAnsi" w:hAnsiTheme="minorHAnsi" w:cstheme="minorHAnsi"/>
          <w:sz w:val="21"/>
          <w:szCs w:val="21"/>
        </w:rPr>
      </w:pPr>
      <w:r w:rsidRPr="003F2643">
        <w:rPr>
          <w:rFonts w:asciiTheme="minorHAnsi" w:hAnsiTheme="minorHAnsi" w:cstheme="minorHAnsi"/>
          <w:sz w:val="21"/>
          <w:szCs w:val="21"/>
        </w:rPr>
        <w:tab/>
      </w:r>
      <w:r w:rsidRPr="003F2643">
        <w:rPr>
          <w:rFonts w:asciiTheme="minorHAnsi" w:hAnsiTheme="minorHAnsi" w:cstheme="minorHAnsi"/>
          <w:sz w:val="21"/>
          <w:szCs w:val="21"/>
        </w:rPr>
        <w:tab/>
      </w:r>
      <w:r w:rsidRPr="002B02AE">
        <w:rPr>
          <w:rFonts w:asciiTheme="minorHAnsi" w:hAnsiTheme="minorHAnsi" w:cstheme="minorHAnsi"/>
          <w:sz w:val="21"/>
          <w:szCs w:val="21"/>
        </w:rPr>
        <w:tab/>
      </w:r>
      <w:bookmarkStart w:id="0" w:name="_Hlk73426288"/>
    </w:p>
    <w:p w14:paraId="6D0356AA" w14:textId="74F70DA0" w:rsidR="00584256" w:rsidRDefault="00584256" w:rsidP="007B09E9">
      <w:pPr>
        <w:spacing w:after="0" w:line="240" w:lineRule="auto"/>
        <w:rPr>
          <w:rFonts w:asciiTheme="minorHAnsi" w:hAnsiTheme="minorHAnsi" w:cstheme="minorHAnsi"/>
          <w:sz w:val="21"/>
          <w:szCs w:val="21"/>
        </w:rPr>
      </w:pPr>
    </w:p>
    <w:p w14:paraId="44D29EDF" w14:textId="5F25B2A4" w:rsidR="00584256" w:rsidRDefault="00584256" w:rsidP="007B09E9">
      <w:pPr>
        <w:spacing w:after="0" w:line="240" w:lineRule="auto"/>
        <w:rPr>
          <w:rFonts w:asciiTheme="minorHAnsi" w:hAnsiTheme="minorHAnsi" w:cstheme="minorHAnsi"/>
          <w:sz w:val="21"/>
          <w:szCs w:val="21"/>
        </w:rPr>
      </w:pPr>
    </w:p>
    <w:p w14:paraId="4443316B" w14:textId="77777777" w:rsidR="00584256" w:rsidRPr="002B02AE" w:rsidRDefault="00584256" w:rsidP="007B09E9">
      <w:pPr>
        <w:spacing w:after="0" w:line="240" w:lineRule="auto"/>
        <w:rPr>
          <w:rFonts w:asciiTheme="minorHAnsi" w:hAnsiTheme="minorHAnsi" w:cstheme="minorHAnsi"/>
          <w:sz w:val="21"/>
          <w:szCs w:val="21"/>
        </w:rPr>
      </w:pPr>
    </w:p>
    <w:p w14:paraId="102DC246" w14:textId="07CCDA09" w:rsidR="00BF077B" w:rsidRPr="002B02AE" w:rsidRDefault="002B02AE" w:rsidP="003F2643">
      <w:pPr>
        <w:tabs>
          <w:tab w:val="center" w:pos="6096"/>
        </w:tabs>
        <w:spacing w:after="0" w:line="240" w:lineRule="auto"/>
        <w:rPr>
          <w:rFonts w:asciiTheme="minorHAnsi" w:hAnsiTheme="minorHAnsi" w:cstheme="minorHAnsi"/>
          <w:sz w:val="21"/>
          <w:szCs w:val="21"/>
        </w:rPr>
      </w:pPr>
      <w:r w:rsidRPr="002B02AE">
        <w:rPr>
          <w:rFonts w:asciiTheme="minorHAnsi" w:hAnsiTheme="minorHAnsi" w:cstheme="minorHAnsi"/>
          <w:sz w:val="21"/>
          <w:szCs w:val="21"/>
        </w:rPr>
        <w:tab/>
        <w:t>PaedDr. Štefan Fazekas</w:t>
      </w:r>
    </w:p>
    <w:p w14:paraId="4682A30A" w14:textId="77777777" w:rsidR="00BF077B" w:rsidRPr="002B02AE" w:rsidRDefault="00BF077B" w:rsidP="003F2643">
      <w:pPr>
        <w:tabs>
          <w:tab w:val="center" w:pos="6096"/>
        </w:tabs>
        <w:spacing w:after="0" w:line="240" w:lineRule="auto"/>
        <w:rPr>
          <w:rFonts w:asciiTheme="minorHAnsi" w:hAnsiTheme="minorHAnsi" w:cstheme="minorHAnsi"/>
          <w:sz w:val="21"/>
          <w:szCs w:val="21"/>
        </w:rPr>
      </w:pPr>
      <w:r w:rsidRPr="002B02AE">
        <w:rPr>
          <w:rFonts w:asciiTheme="minorHAnsi" w:hAnsiTheme="minorHAnsi" w:cstheme="minorHAnsi"/>
          <w:sz w:val="21"/>
          <w:szCs w:val="21"/>
        </w:rPr>
        <w:tab/>
        <w:t>starosta obce</w:t>
      </w:r>
      <w:bookmarkEnd w:id="0"/>
      <w:r w:rsidRPr="002B02AE">
        <w:rPr>
          <w:rFonts w:asciiTheme="minorHAnsi" w:hAnsiTheme="minorHAnsi" w:cstheme="minorHAnsi"/>
          <w:sz w:val="21"/>
          <w:szCs w:val="21"/>
        </w:rPr>
        <w:tab/>
      </w:r>
    </w:p>
    <w:p w14:paraId="5AD024E6" w14:textId="1E4CDD92" w:rsidR="006E2B84" w:rsidRDefault="007B09E9" w:rsidP="003F2643">
      <w:pPr>
        <w:spacing w:after="0" w:line="240" w:lineRule="auto"/>
        <w:ind w:left="38" w:right="14"/>
        <w:rPr>
          <w:rFonts w:asciiTheme="minorHAnsi" w:hAnsiTheme="minorHAnsi" w:cstheme="minorHAnsi"/>
          <w:sz w:val="21"/>
          <w:szCs w:val="21"/>
        </w:rPr>
      </w:pPr>
      <w:r>
        <w:rPr>
          <w:rFonts w:asciiTheme="minorHAnsi" w:hAnsiTheme="minorHAnsi" w:cstheme="minorHAnsi"/>
          <w:sz w:val="21"/>
          <w:szCs w:val="21"/>
        </w:rPr>
        <w:t>Vyvesené dňa: 16.12.2022</w:t>
      </w:r>
    </w:p>
    <w:p w14:paraId="001276F3" w14:textId="77777777" w:rsidR="00584256" w:rsidRDefault="00584256" w:rsidP="003F2643">
      <w:pPr>
        <w:spacing w:after="0" w:line="240" w:lineRule="auto"/>
        <w:ind w:left="38" w:right="14"/>
        <w:rPr>
          <w:rFonts w:asciiTheme="minorHAnsi" w:hAnsiTheme="minorHAnsi" w:cstheme="minorHAnsi"/>
          <w:sz w:val="21"/>
          <w:szCs w:val="21"/>
        </w:rPr>
      </w:pPr>
    </w:p>
    <w:p w14:paraId="05DCE9BB" w14:textId="60CBA8AA" w:rsidR="007B09E9" w:rsidRPr="003F2643" w:rsidRDefault="007B09E9" w:rsidP="003F2643">
      <w:pPr>
        <w:spacing w:after="0" w:line="240" w:lineRule="auto"/>
        <w:ind w:left="38" w:right="14"/>
        <w:rPr>
          <w:rFonts w:asciiTheme="minorHAnsi" w:hAnsiTheme="minorHAnsi" w:cstheme="minorHAnsi"/>
          <w:sz w:val="21"/>
          <w:szCs w:val="21"/>
        </w:rPr>
      </w:pPr>
      <w:bookmarkStart w:id="1" w:name="_GoBack"/>
      <w:bookmarkEnd w:id="1"/>
      <w:r>
        <w:rPr>
          <w:rFonts w:asciiTheme="minorHAnsi" w:hAnsiTheme="minorHAnsi" w:cstheme="minorHAnsi"/>
          <w:sz w:val="21"/>
          <w:szCs w:val="21"/>
        </w:rPr>
        <w:t>Zvesené dňa: 16.01.2023</w:t>
      </w:r>
    </w:p>
    <w:sectPr w:rsidR="007B09E9" w:rsidRPr="003F2643" w:rsidSect="003F2643">
      <w:headerReference w:type="default" r:id="rId8"/>
      <w:footerReference w:type="even" r:id="rId9"/>
      <w:footerReference w:type="default" r:id="rId10"/>
      <w:pgSz w:w="11907" w:h="16840" w:code="9"/>
      <w:pgMar w:top="1418" w:right="1418" w:bottom="1418" w:left="1418" w:header="624" w:footer="567"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E1B90" w14:textId="77777777" w:rsidR="00797116" w:rsidRDefault="00797116">
      <w:pPr>
        <w:spacing w:after="0" w:line="240" w:lineRule="auto"/>
      </w:pPr>
      <w:r>
        <w:separator/>
      </w:r>
    </w:p>
  </w:endnote>
  <w:endnote w:type="continuationSeparator" w:id="0">
    <w:p w14:paraId="17935DA6" w14:textId="77777777" w:rsidR="00797116" w:rsidRDefault="00797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18233"/>
      <w:docPartObj>
        <w:docPartGallery w:val="Page Numbers (Bottom of Page)"/>
        <w:docPartUnique/>
      </w:docPartObj>
    </w:sdtPr>
    <w:sdtEndPr/>
    <w:sdtContent>
      <w:p w14:paraId="646BD4F3" w14:textId="77777777" w:rsidR="00126998" w:rsidRDefault="00126998">
        <w:pPr>
          <w:pStyle w:val="Pta"/>
          <w:jc w:val="center"/>
        </w:pPr>
        <w:r>
          <w:rPr>
            <w:noProof/>
          </w:rPr>
          <mc:AlternateContent>
            <mc:Choice Requires="wpg">
              <w:drawing>
                <wp:inline distT="0" distB="0" distL="0" distR="0" wp14:anchorId="0E51E0CA" wp14:editId="762952F0">
                  <wp:extent cx="418465" cy="221615"/>
                  <wp:effectExtent l="0" t="0" r="635" b="0"/>
                  <wp:docPr id="574" name="Skupina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75"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1F7BF" w14:textId="77777777" w:rsidR="00126998" w:rsidRDefault="00126998">
                                <w:pPr>
                                  <w:jc w:val="center"/>
                                  <w:rPr>
                                    <w:szCs w:val="18"/>
                                  </w:rPr>
                                </w:pPr>
                                <w:r>
                                  <w:rPr>
                                    <w:sz w:val="22"/>
                                  </w:rPr>
                                  <w:fldChar w:fldCharType="begin"/>
                                </w:r>
                                <w:r>
                                  <w:instrText>PAGE    \* MERGEFORMAT</w:instrText>
                                </w:r>
                                <w:r>
                                  <w:rPr>
                                    <w:sz w:val="22"/>
                                  </w:rPr>
                                  <w:fldChar w:fldCharType="separate"/>
                                </w:r>
                                <w:r w:rsidRPr="00126998">
                                  <w:rPr>
                                    <w:i/>
                                    <w:iCs/>
                                    <w:noProof/>
                                    <w:sz w:val="18"/>
                                    <w:szCs w:val="18"/>
                                  </w:rPr>
                                  <w:t>6</w:t>
                                </w:r>
                                <w:r>
                                  <w:rPr>
                                    <w:i/>
                                    <w:iCs/>
                                    <w:sz w:val="18"/>
                                    <w:szCs w:val="18"/>
                                  </w:rPr>
                                  <w:fldChar w:fldCharType="end"/>
                                </w:r>
                              </w:p>
                            </w:txbxContent>
                          </wps:txbx>
                          <wps:bodyPr rot="0" vert="horz" wrap="square" lIns="0" tIns="0" rIns="0" bIns="0" anchor="ctr" anchorCtr="0" upright="1">
                            <a:noAutofit/>
                          </wps:bodyPr>
                        </wps:wsp>
                        <wpg:grpSp>
                          <wpg:cNvPr id="576" name="Group 64"/>
                          <wpg:cNvGrpSpPr>
                            <a:grpSpLocks/>
                          </wpg:cNvGrpSpPr>
                          <wpg:grpSpPr bwMode="auto">
                            <a:xfrm>
                              <a:off x="5494" y="739"/>
                              <a:ext cx="372" cy="72"/>
                              <a:chOff x="5486" y="739"/>
                              <a:chExt cx="372" cy="72"/>
                            </a:xfrm>
                          </wpg:grpSpPr>
                          <wps:wsp>
                            <wps:cNvPr id="577"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E51E0CA" id="Skupina 62"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voqHgMAAHUMAAAOAAAAZHJzL2Uyb0RvYy54bWzsV1tvmzAUfp+0/2D5fSUQQhIUUnXpWk3q&#10;1krtfoAD5qIBZrYT6H79ji+QSzdN620vfaE2xz585zvf57iL064q0ZZyUbA6wu7JCCNaxywp6izC&#10;3+4uPswwEpLUCSlZTSN8TwU+Xb5/t2ibkHosZ2VCOYIktQjbJsK5lE3oOCLOaUXECWtoDcGU8YpI&#10;mPLMSThpIXtVOt5oFDgt40nDWUyFgLfnJoiXOn+a0lhep6mgEpURBmxSP7l+rtXTWS5ImHHS5EVs&#10;YZBHoKhIUcNHh1TnRBK04cWDVFURcyZYKk9iVjksTYuY6hqgGnd0VM0lZ5tG15KFbdYMNAG1Rzw9&#10;Om38dXvJm9vmhhv0MLxi8XcBvDhtk4X7cTXPzGK0br+wBPpJNpLpwruUVyoFlIQ6ze/9wC/tJIrh&#10;pe/O/GCCUQwhz3MDd2L4j3Nokto1GU9cjCA6Hc/70Ce7OZjMzc6xr2MOCc03NU6LS/UdhCR2XImn&#10;cXWbk4bqFgjFxQ1HRQI4p1BFTSog4E4V95F1KBgrxOrzsE4RimQH78EUmh9heEU1W+WkzugZ56zN&#10;KUkAoKt2QhnDVpNHqCR/I3qgbDayau7ZHgjzZjP9gZ4wEjZcyEvKKqQGEeZgEw2SbK+EVFh2S1RP&#10;a3ZRlGWPUcEyAGW37mzNa5bcA1rOjMPgRIBBzvhPjFpwV4TFjw3hFKPycw0VKyv2A94P1v2A1DFs&#10;jXAsOUZmspLGtJuGF1kOuQ2rNTsDAaaFBq0INDgsm6ADBdSq1gz3mxj0TdRGQ4FvOnioeuXp53LF&#10;xJ/7h/rumzWeekbd8BcoJeHOE/4McP7eE0e7/q8lpj2b11tSIvC5lYa1gyrqxUzwgKOe10NaB4J2&#10;+rYWoGVZNEI5nYR/cIFgZZEoI+hKeLZelRxBqRGe+WfeKrAe21umLb2zyz96ZO76/uATfzL1YGK8&#10;YiPGLzbSe0Y+h2Ne5QiFm4E5Qo1eNH8HZ+AL6iUYH3nqTS9POWFfRS/w87+vl+lrni/T4zP4TS+P&#10;18vuwmYvmXC31XcOew9Xl+f9uV61+29h+QsAAP//AwBQSwMEFAAGAAgAAAAhALCWHRfcAAAAAwEA&#10;AA8AAABkcnMvZG93bnJldi54bWxMj0FrwkAQhe8F/8MyBW91E61S02xExPYkhWpBvI3ZMQlmZ0N2&#10;TeK/77aX9jLweI/3vklXg6lFR62rLCuIJxEI4tzqigsFX4e3pxcQziNrrC2Tgjs5WGWjhxQTbXv+&#10;pG7vCxFK2CWooPS+SaR0eUkG3cQ2xMG72NagD7ItpG6xD+WmltMoWkiDFYeFEhvalJRf9zej4L3H&#10;fj2Lt93uetncT4f5x3EXk1Ljx2H9CsLT4P/C8IMf0CELTGd7Y+1ErSA84n9v8BbzJYizgtnzEmSW&#10;yv/s2TcAAAD//wMAUEsBAi0AFAAGAAgAAAAhALaDOJL+AAAA4QEAABMAAAAAAAAAAAAAAAAAAAAA&#10;AFtDb250ZW50X1R5cGVzXS54bWxQSwECLQAUAAYACAAAACEAOP0h/9YAAACUAQAACwAAAAAAAAAA&#10;AAAAAAAvAQAAX3JlbHMvLnJlbHNQSwECLQAUAAYACAAAACEAVJ76Kh4DAAB1DAAADgAAAAAAAAAA&#10;AAAAAAAuAgAAZHJzL2Uyb0RvYy54bWxQSwECLQAUAAYACAAAACEAsJYdF9wAAAADAQAADwAAAAAA&#10;AAAAAAAAAAB4BQAAZHJzL2Rvd25yZXYueG1sUEsFBgAAAAAEAAQA8wAAAIEGA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ytLwwAAANwAAAAPAAAAZHJzL2Rvd25yZXYueG1sRI/NqsIw&#10;FIT3F3yHcAQ3oqmCP1Sj+IN6Ny6qPsChObbF5qQ0UatPb4QLdznMzDfMfNmYUjyodoVlBYN+BII4&#10;tbrgTMHlvOtNQTiPrLG0TApe5GC5aP3MMdb2yQk9Tj4TAcIuRgW591UspUtzMuj6tiIO3tXWBn2Q&#10;dSZ1jc8AN6UcRtFYGiw4LORY0San9Ha6GwW0Suz7eHN7k6y3m/21YOrKg1KddrOagfDU+P/wX/tX&#10;KxhNRvA9E46AXHwAAAD//wMAUEsBAi0AFAAGAAgAAAAhANvh9svuAAAAhQEAABMAAAAAAAAAAAAA&#10;AAAAAAAAAFtDb250ZW50X1R5cGVzXS54bWxQSwECLQAUAAYACAAAACEAWvQsW78AAAAVAQAACwAA&#10;AAAAAAAAAAAAAAAfAQAAX3JlbHMvLnJlbHNQSwECLQAUAAYACAAAACEAzDMrS8MAAADcAAAADwAA&#10;AAAAAAAAAAAAAAAHAgAAZHJzL2Rvd25yZXYueG1sUEsFBgAAAAADAAMAtwAAAPcCAAAAAA==&#10;" filled="f" stroked="f">
                    <v:textbox inset="0,0,0,0">
                      <w:txbxContent>
                        <w:p w14:paraId="7B31F7BF" w14:textId="77777777" w:rsidR="00126998" w:rsidRDefault="00126998">
                          <w:pPr>
                            <w:jc w:val="center"/>
                            <w:rPr>
                              <w:szCs w:val="18"/>
                            </w:rPr>
                          </w:pPr>
                          <w:r>
                            <w:rPr>
                              <w:sz w:val="22"/>
                            </w:rPr>
                            <w:fldChar w:fldCharType="begin"/>
                          </w:r>
                          <w:r>
                            <w:instrText>PAGE    \* MERGEFORMAT</w:instrText>
                          </w:r>
                          <w:r>
                            <w:rPr>
                              <w:sz w:val="22"/>
                            </w:rPr>
                            <w:fldChar w:fldCharType="separate"/>
                          </w:r>
                          <w:r w:rsidRPr="00126998">
                            <w:rPr>
                              <w:i/>
                              <w:iCs/>
                              <w:noProof/>
                              <w:sz w:val="18"/>
                              <w:szCs w:val="18"/>
                            </w:rPr>
                            <w:t>6</w:t>
                          </w:r>
                          <w:r>
                            <w:rPr>
                              <w:i/>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ADGwwAAANwAAAAPAAAAZHJzL2Rvd25yZXYueG1sRI9Ba8JA&#10;FITvBf/D8gRvdaNgUqKrqKB4TVoP3p7Z1yQ0+zZk1yT+e7dQ6HGYmW+YzW40jeipc7VlBYt5BIK4&#10;sLrmUsHX5+n9A4TzyBoby6TgSQ5228nbBlNtB86oz30pAoRdigoq79tUSldUZNDNbUscvG/bGfRB&#10;dqXUHQ4Bbhq5jKJYGqw5LFTY0rGi4id/GAX12S6up0OeuVsfH+W+uR/s9a7UbDru1yA8jf4//Ne+&#10;aAWrJIHfM+EIyO0LAAD//wMAUEsBAi0AFAAGAAgAAAAhANvh9svuAAAAhQEAABMAAAAAAAAAAAAA&#10;AAAAAAAAAFtDb250ZW50X1R5cGVzXS54bWxQSwECLQAUAAYACAAAACEAWvQsW78AAAAVAQAACwAA&#10;AAAAAAAAAAAAAAAfAQAAX3JlbHMvLnJlbHNQSwECLQAUAAYACAAAACEAmzAAxsMAAADcAAAADwAA&#10;AAAAAAAAAAAAAAAHAgAAZHJzL2Rvd25yZXYueG1sUEsFBgAAAAADAAMAtwAAAPcCAAAAAA==&#10;" fillcolor="#84a2c6"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5S0vQAAANwAAAAPAAAAZHJzL2Rvd25yZXYueG1sRE+7CsIw&#10;FN0F/yFcwU1TBR9Uo6iguFp1cLs217bY3JQm1vr3ZhAcD+e9XLemFA3VrrCsYDSMQBCnVhecKbic&#10;94M5COeRNZaWScGHHKxX3c4SY23ffKIm8ZkIIexiVJB7X8VSujQng25oK+LAPWxt0AdYZ1LX+A7h&#10;ppTjKJpKgwWHhhwr2uWUPpOXUVAc7Oi63yYnd2umO7kp71t7vSvV77WbBQhPrf+Lf+6jVjCZhbXh&#10;TDgCcvUFAAD//wMAUEsBAi0AFAAGAAgAAAAhANvh9svuAAAAhQEAABMAAAAAAAAAAAAAAAAAAAAA&#10;AFtDb250ZW50X1R5cGVzXS54bWxQSwECLQAUAAYACAAAACEAWvQsW78AAAAVAQAACwAAAAAAAAAA&#10;AAAAAAAfAQAAX3JlbHMvLnJlbHNQSwECLQAUAAYACAAAACEA6q+UtL0AAADcAAAADwAAAAAAAAAA&#10;AAAAAAAHAgAAZHJzL2Rvd25yZXYueG1sUEsFBgAAAAADAAMAtwAAAPECAAAAAA==&#10;" fillcolor="#84a2c6"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zEvxAAAANwAAAAPAAAAZHJzL2Rvd25yZXYueG1sRI9Pi8Iw&#10;FMTvC36H8ARva1rBP9s1FRWUvVr14O3ZvG3LNi+libV++40geBxm5jfMctWbWnTUusqygngcgSDO&#10;ra64UHA67j4XIJxH1lhbJgUPcrBKBx9LTLS984G6zBciQNglqKD0vkmkdHlJBt3YNsTB+7WtQR9k&#10;W0jd4j3ATS0nUTSTBisOCyU2tC0p/8tuRkG1t/F5t8kO7tLNtnJdXzf2fFVqNOzX3yA89f4dfrV/&#10;tILp/AueZ8IRkOk/AAAA//8DAFBLAQItABQABgAIAAAAIQDb4fbL7gAAAIUBAAATAAAAAAAAAAAA&#10;AAAAAAAAAABbQ29udGVudF9UeXBlc10ueG1sUEsBAi0AFAAGAAgAAAAhAFr0LFu/AAAAFQEAAAsA&#10;AAAAAAAAAAAAAAAAHwEAAF9yZWxzLy5yZWxzUEsBAi0AFAAGAAgAAAAhAIXjMS/EAAAA3AAAAA8A&#10;AAAAAAAAAAAAAAAABwIAAGRycy9kb3ducmV2LnhtbFBLBQYAAAAAAwADALcAAAD4AgAAAAA=&#10;" fillcolor="#84a2c6" stroked="f"/>
                  </v:group>
                  <w10:anchorlock/>
                </v:group>
              </w:pict>
            </mc:Fallback>
          </mc:AlternateContent>
        </w:r>
      </w:p>
    </w:sdtContent>
  </w:sdt>
  <w:p w14:paraId="17D54E7D" w14:textId="77777777" w:rsidR="00126998" w:rsidRDefault="0012699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592" w14:textId="77777777" w:rsidR="008B397C" w:rsidRDefault="008B397C">
    <w:pPr>
      <w:spacing w:after="0" w:line="259" w:lineRule="auto"/>
      <w:ind w:left="0" w:right="134"/>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11044" w14:textId="77777777" w:rsidR="00797116" w:rsidRDefault="00797116">
      <w:pPr>
        <w:spacing w:after="0" w:line="240" w:lineRule="auto"/>
      </w:pPr>
      <w:r>
        <w:separator/>
      </w:r>
    </w:p>
  </w:footnote>
  <w:footnote w:type="continuationSeparator" w:id="0">
    <w:p w14:paraId="6B637EF7" w14:textId="77777777" w:rsidR="00797116" w:rsidRDefault="00797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533D3" w14:textId="77777777" w:rsidR="008B397C" w:rsidRDefault="008B397C">
    <w:pPr>
      <w:tabs>
        <w:tab w:val="center" w:pos="4464"/>
      </w:tabs>
      <w:spacing w:after="0" w:line="259" w:lineRule="auto"/>
      <w:ind w:left="0" w:right="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74"/>
    <w:multiLevelType w:val="hybridMultilevel"/>
    <w:tmpl w:val="72907C14"/>
    <w:lvl w:ilvl="0" w:tplc="E932E4AE">
      <w:numFmt w:val="bullet"/>
      <w:lvlText w:val="-"/>
      <w:lvlJc w:val="left"/>
      <w:pPr>
        <w:tabs>
          <w:tab w:val="num" w:pos="720"/>
        </w:tabs>
        <w:ind w:left="720" w:hanging="360"/>
      </w:pPr>
      <w:rPr>
        <w:rFonts w:ascii="Arial Narrow" w:eastAsia="Times New Roman" w:hAnsi="Arial Narrow"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F433C5"/>
    <w:multiLevelType w:val="hybridMultilevel"/>
    <w:tmpl w:val="9EC2F09C"/>
    <w:lvl w:ilvl="0" w:tplc="1ADCCEBA">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F6A0E48">
      <w:start w:val="1"/>
      <w:numFmt w:val="decimal"/>
      <w:lvlText w:val="(%2)"/>
      <w:lvlJc w:val="left"/>
      <w:pPr>
        <w:ind w:left="3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93ABD52">
      <w:start w:val="1"/>
      <w:numFmt w:val="lowerRoman"/>
      <w:lvlText w:val="%3"/>
      <w:lvlJc w:val="left"/>
      <w:pPr>
        <w:ind w:left="17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3F4B734">
      <w:start w:val="1"/>
      <w:numFmt w:val="decimal"/>
      <w:lvlText w:val="%4"/>
      <w:lvlJc w:val="left"/>
      <w:pPr>
        <w:ind w:left="24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A8AA418">
      <w:start w:val="1"/>
      <w:numFmt w:val="lowerLetter"/>
      <w:lvlText w:val="%5"/>
      <w:lvlJc w:val="left"/>
      <w:pPr>
        <w:ind w:left="32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A04FC1E">
      <w:start w:val="1"/>
      <w:numFmt w:val="lowerRoman"/>
      <w:lvlText w:val="%6"/>
      <w:lvlJc w:val="left"/>
      <w:pPr>
        <w:ind w:left="39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1EC8D3C">
      <w:start w:val="1"/>
      <w:numFmt w:val="decimal"/>
      <w:lvlText w:val="%7"/>
      <w:lvlJc w:val="left"/>
      <w:pPr>
        <w:ind w:left="4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F62EDA">
      <w:start w:val="1"/>
      <w:numFmt w:val="lowerLetter"/>
      <w:lvlText w:val="%8"/>
      <w:lvlJc w:val="left"/>
      <w:pPr>
        <w:ind w:left="5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868E990">
      <w:start w:val="1"/>
      <w:numFmt w:val="lowerRoman"/>
      <w:lvlText w:val="%9"/>
      <w:lvlJc w:val="left"/>
      <w:pPr>
        <w:ind w:left="6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C7030B1"/>
    <w:multiLevelType w:val="hybridMultilevel"/>
    <w:tmpl w:val="AF2C9F9C"/>
    <w:lvl w:ilvl="0" w:tplc="C9545504">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F0022A">
      <w:start w:val="1"/>
      <w:numFmt w:val="lowerLetter"/>
      <w:lvlText w:val="%2"/>
      <w:lvlJc w:val="left"/>
      <w:pPr>
        <w:ind w:left="1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061DBE">
      <w:start w:val="1"/>
      <w:numFmt w:val="lowerRoman"/>
      <w:lvlText w:val="%3"/>
      <w:lvlJc w:val="left"/>
      <w:pPr>
        <w:ind w:left="2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648579A">
      <w:start w:val="1"/>
      <w:numFmt w:val="decimal"/>
      <w:lvlText w:val="%4"/>
      <w:lvlJc w:val="left"/>
      <w:pPr>
        <w:ind w:left="3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786018">
      <w:start w:val="1"/>
      <w:numFmt w:val="lowerLetter"/>
      <w:lvlText w:val="%5"/>
      <w:lvlJc w:val="left"/>
      <w:pPr>
        <w:ind w:left="3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0A8A5A">
      <w:start w:val="1"/>
      <w:numFmt w:val="lowerRoman"/>
      <w:lvlText w:val="%6"/>
      <w:lvlJc w:val="left"/>
      <w:pPr>
        <w:ind w:left="4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EA610DA">
      <w:start w:val="1"/>
      <w:numFmt w:val="decimal"/>
      <w:lvlText w:val="%7"/>
      <w:lvlJc w:val="left"/>
      <w:pPr>
        <w:ind w:left="5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33CF16E">
      <w:start w:val="1"/>
      <w:numFmt w:val="lowerLetter"/>
      <w:lvlText w:val="%8"/>
      <w:lvlJc w:val="left"/>
      <w:pPr>
        <w:ind w:left="6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F609962">
      <w:start w:val="1"/>
      <w:numFmt w:val="lowerRoman"/>
      <w:lvlText w:val="%9"/>
      <w:lvlJc w:val="left"/>
      <w:pPr>
        <w:ind w:left="6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21BE26FF"/>
    <w:multiLevelType w:val="hybridMultilevel"/>
    <w:tmpl w:val="86A04366"/>
    <w:lvl w:ilvl="0" w:tplc="041B000F">
      <w:start w:val="1"/>
      <w:numFmt w:val="decimal"/>
      <w:lvlText w:val="%1."/>
      <w:lvlJc w:val="left"/>
      <w:pPr>
        <w:tabs>
          <w:tab w:val="num" w:pos="720"/>
        </w:tabs>
        <w:ind w:left="720" w:hanging="360"/>
      </w:pPr>
    </w:lvl>
    <w:lvl w:ilvl="1" w:tplc="79343244">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25444A7A"/>
    <w:multiLevelType w:val="hybridMultilevel"/>
    <w:tmpl w:val="215E59B6"/>
    <w:lvl w:ilvl="0" w:tplc="F5ECE0C8">
      <w:start w:val="8"/>
      <w:numFmt w:val="lowerLetter"/>
      <w:lvlText w:val="%1)"/>
      <w:lvlJc w:val="left"/>
      <w:pPr>
        <w:ind w:left="644" w:hanging="360"/>
      </w:pPr>
      <w:rPr>
        <w:rFonts w:hint="default"/>
        <w:i/>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278C59F5"/>
    <w:multiLevelType w:val="hybridMultilevel"/>
    <w:tmpl w:val="A002EAD2"/>
    <w:lvl w:ilvl="0" w:tplc="1102CDF0">
      <w:start w:val="1"/>
      <w:numFmt w:val="lowerLetter"/>
      <w:lvlText w:val="%1)"/>
      <w:lvlJc w:val="left"/>
      <w:pPr>
        <w:ind w:left="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096B7EC">
      <w:start w:val="1"/>
      <w:numFmt w:val="lowerLetter"/>
      <w:lvlText w:val="%2"/>
      <w:lvlJc w:val="left"/>
      <w:pPr>
        <w:ind w:left="1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35E43BE">
      <w:start w:val="1"/>
      <w:numFmt w:val="lowerRoman"/>
      <w:lvlText w:val="%3"/>
      <w:lvlJc w:val="left"/>
      <w:pPr>
        <w:ind w:left="1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6E6D09A">
      <w:start w:val="1"/>
      <w:numFmt w:val="decimal"/>
      <w:lvlText w:val="%4"/>
      <w:lvlJc w:val="left"/>
      <w:pPr>
        <w:ind w:left="2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256DD86">
      <w:start w:val="1"/>
      <w:numFmt w:val="lowerLetter"/>
      <w:lvlText w:val="%5"/>
      <w:lvlJc w:val="left"/>
      <w:pPr>
        <w:ind w:left="3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460EBA2">
      <w:start w:val="1"/>
      <w:numFmt w:val="lowerRoman"/>
      <w:lvlText w:val="%6"/>
      <w:lvlJc w:val="left"/>
      <w:pPr>
        <w:ind w:left="3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0AC64EA">
      <w:start w:val="1"/>
      <w:numFmt w:val="decimal"/>
      <w:lvlText w:val="%7"/>
      <w:lvlJc w:val="left"/>
      <w:pPr>
        <w:ind w:left="4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51C25B8">
      <w:start w:val="1"/>
      <w:numFmt w:val="lowerLetter"/>
      <w:lvlText w:val="%8"/>
      <w:lvlJc w:val="left"/>
      <w:pPr>
        <w:ind w:left="5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64059DE">
      <w:start w:val="1"/>
      <w:numFmt w:val="lowerRoman"/>
      <w:lvlText w:val="%9"/>
      <w:lvlJc w:val="left"/>
      <w:pPr>
        <w:ind w:left="6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7E951CB"/>
    <w:multiLevelType w:val="hybridMultilevel"/>
    <w:tmpl w:val="9788CC92"/>
    <w:lvl w:ilvl="0" w:tplc="AE6C1394">
      <w:start w:val="1"/>
      <w:numFmt w:val="bullet"/>
      <w:lvlText w:val=""/>
      <w:lvlJc w:val="left"/>
      <w:pPr>
        <w:tabs>
          <w:tab w:val="num" w:pos="360"/>
        </w:tabs>
        <w:ind w:left="360" w:hanging="360"/>
      </w:pPr>
      <w:rPr>
        <w:rFonts w:ascii="Symbol" w:hAnsi="Symbol" w:hint="default"/>
        <w:b/>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3B25D5"/>
    <w:multiLevelType w:val="hybridMultilevel"/>
    <w:tmpl w:val="52CCCAB6"/>
    <w:lvl w:ilvl="0" w:tplc="5D842EB4">
      <w:start w:val="8"/>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B034E4C"/>
    <w:multiLevelType w:val="hybridMultilevel"/>
    <w:tmpl w:val="F05A6010"/>
    <w:lvl w:ilvl="0" w:tplc="AE6C1394">
      <w:start w:val="1"/>
      <w:numFmt w:val="bullet"/>
      <w:lvlText w:val=""/>
      <w:lvlJc w:val="left"/>
      <w:pPr>
        <w:tabs>
          <w:tab w:val="num" w:pos="360"/>
        </w:tabs>
        <w:ind w:left="360" w:hanging="360"/>
      </w:pPr>
      <w:rPr>
        <w:rFonts w:ascii="Symbol" w:hAnsi="Symbo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7B4702"/>
    <w:multiLevelType w:val="hybridMultilevel"/>
    <w:tmpl w:val="B5C6218E"/>
    <w:lvl w:ilvl="0" w:tplc="901AD5F0">
      <w:start w:val="1"/>
      <w:numFmt w:val="decimal"/>
      <w:lvlText w:val="(%1)"/>
      <w:lvlJc w:val="left"/>
      <w:pPr>
        <w:ind w:left="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847A88">
      <w:start w:val="1"/>
      <w:numFmt w:val="lowerLetter"/>
      <w:lvlText w:val="%2"/>
      <w:lvlJc w:val="left"/>
      <w:pPr>
        <w:ind w:left="1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3A27336">
      <w:start w:val="1"/>
      <w:numFmt w:val="lowerRoman"/>
      <w:lvlText w:val="%3"/>
      <w:lvlJc w:val="left"/>
      <w:pPr>
        <w:ind w:left="2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776F9DA">
      <w:start w:val="1"/>
      <w:numFmt w:val="decimal"/>
      <w:lvlText w:val="%4"/>
      <w:lvlJc w:val="left"/>
      <w:pPr>
        <w:ind w:left="3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544907C">
      <w:start w:val="1"/>
      <w:numFmt w:val="lowerLetter"/>
      <w:lvlText w:val="%5"/>
      <w:lvlJc w:val="left"/>
      <w:pPr>
        <w:ind w:left="39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94E3390">
      <w:start w:val="1"/>
      <w:numFmt w:val="lowerRoman"/>
      <w:lvlText w:val="%6"/>
      <w:lvlJc w:val="left"/>
      <w:pPr>
        <w:ind w:left="46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2EA774">
      <w:start w:val="1"/>
      <w:numFmt w:val="decimal"/>
      <w:lvlText w:val="%7"/>
      <w:lvlJc w:val="left"/>
      <w:pPr>
        <w:ind w:left="53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A7AFCF8">
      <w:start w:val="1"/>
      <w:numFmt w:val="lowerLetter"/>
      <w:lvlText w:val="%8"/>
      <w:lvlJc w:val="left"/>
      <w:pPr>
        <w:ind w:left="61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4CA0ADA">
      <w:start w:val="1"/>
      <w:numFmt w:val="lowerRoman"/>
      <w:lvlText w:val="%9"/>
      <w:lvlJc w:val="left"/>
      <w:pPr>
        <w:ind w:left="68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2CDD5EEA"/>
    <w:multiLevelType w:val="hybridMultilevel"/>
    <w:tmpl w:val="F006BBFA"/>
    <w:lvl w:ilvl="0" w:tplc="FD1EFD9A">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14E7914">
      <w:start w:val="1"/>
      <w:numFmt w:val="decimal"/>
      <w:lvlText w:val="(%2)"/>
      <w:lvlJc w:val="left"/>
      <w:pPr>
        <w:ind w:left="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F7AAEDA">
      <w:start w:val="1"/>
      <w:numFmt w:val="lowerRoman"/>
      <w:lvlText w:val="%3"/>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C40E168">
      <w:start w:val="1"/>
      <w:numFmt w:val="decimal"/>
      <w:lvlText w:val="%4"/>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B7E2C36">
      <w:start w:val="1"/>
      <w:numFmt w:val="lowerLetter"/>
      <w:lvlText w:val="%5"/>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506C988">
      <w:start w:val="1"/>
      <w:numFmt w:val="lowerRoman"/>
      <w:lvlText w:val="%6"/>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9DA5F1C">
      <w:start w:val="1"/>
      <w:numFmt w:val="decimal"/>
      <w:lvlText w:val="%7"/>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C2838AA">
      <w:start w:val="1"/>
      <w:numFmt w:val="lowerLetter"/>
      <w:lvlText w:val="%8"/>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7A403F0">
      <w:start w:val="1"/>
      <w:numFmt w:val="lowerRoman"/>
      <w:lvlText w:val="%9"/>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358B41CA"/>
    <w:multiLevelType w:val="hybridMultilevel"/>
    <w:tmpl w:val="AF20E2E4"/>
    <w:lvl w:ilvl="0" w:tplc="CA04A4AC">
      <w:start w:val="1"/>
      <w:numFmt w:val="decimal"/>
      <w:lvlText w:val="(%1)"/>
      <w:lvlJc w:val="left"/>
      <w:pPr>
        <w:ind w:left="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5C7270">
      <w:start w:val="1"/>
      <w:numFmt w:val="lowerLetter"/>
      <w:lvlText w:val="%2"/>
      <w:lvlJc w:val="left"/>
      <w:pPr>
        <w:ind w:left="1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F48197E">
      <w:start w:val="1"/>
      <w:numFmt w:val="lowerRoman"/>
      <w:lvlText w:val="%3"/>
      <w:lvlJc w:val="left"/>
      <w:pPr>
        <w:ind w:left="2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4EC266A">
      <w:start w:val="1"/>
      <w:numFmt w:val="decimal"/>
      <w:lvlText w:val="%4"/>
      <w:lvlJc w:val="left"/>
      <w:pPr>
        <w:ind w:left="32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004AF94">
      <w:start w:val="1"/>
      <w:numFmt w:val="lowerLetter"/>
      <w:lvlText w:val="%5"/>
      <w:lvlJc w:val="left"/>
      <w:pPr>
        <w:ind w:left="39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83E08A2">
      <w:start w:val="1"/>
      <w:numFmt w:val="lowerRoman"/>
      <w:lvlText w:val="%6"/>
      <w:lvlJc w:val="left"/>
      <w:pPr>
        <w:ind w:left="46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D8A5398">
      <w:start w:val="1"/>
      <w:numFmt w:val="decimal"/>
      <w:lvlText w:val="%7"/>
      <w:lvlJc w:val="left"/>
      <w:pPr>
        <w:ind w:left="53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B80B858">
      <w:start w:val="1"/>
      <w:numFmt w:val="lowerLetter"/>
      <w:lvlText w:val="%8"/>
      <w:lvlJc w:val="left"/>
      <w:pPr>
        <w:ind w:left="60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9C0F0FE">
      <w:start w:val="1"/>
      <w:numFmt w:val="lowerRoman"/>
      <w:lvlText w:val="%9"/>
      <w:lvlJc w:val="left"/>
      <w:pPr>
        <w:ind w:left="68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39C16D57"/>
    <w:multiLevelType w:val="hybridMultilevel"/>
    <w:tmpl w:val="05A29388"/>
    <w:lvl w:ilvl="0" w:tplc="041B0001">
      <w:start w:val="1"/>
      <w:numFmt w:val="bullet"/>
      <w:lvlText w:val=""/>
      <w:lvlJc w:val="left"/>
      <w:pPr>
        <w:ind w:left="760" w:hanging="360"/>
      </w:pPr>
      <w:rPr>
        <w:rFonts w:ascii="Symbol" w:hAnsi="Symbol"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13" w15:restartNumberingAfterBreak="0">
    <w:nsid w:val="3DE543B7"/>
    <w:multiLevelType w:val="hybridMultilevel"/>
    <w:tmpl w:val="E9B44324"/>
    <w:lvl w:ilvl="0" w:tplc="8D2C4770">
      <w:start w:val="1"/>
      <w:numFmt w:val="decimal"/>
      <w:lvlText w:val="%1."/>
      <w:lvlJc w:val="left"/>
      <w:pPr>
        <w:tabs>
          <w:tab w:val="num" w:pos="360"/>
        </w:tabs>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BE5E74"/>
    <w:multiLevelType w:val="hybridMultilevel"/>
    <w:tmpl w:val="AADA033C"/>
    <w:lvl w:ilvl="0" w:tplc="69F663EE">
      <w:start w:val="1"/>
      <w:numFmt w:val="decimal"/>
      <w:lvlText w:val="(%1)"/>
      <w:lvlJc w:val="left"/>
      <w:pPr>
        <w:ind w:left="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A3EF928">
      <w:start w:val="1"/>
      <w:numFmt w:val="lowerLetter"/>
      <w:lvlText w:val="%2"/>
      <w:lvlJc w:val="left"/>
      <w:pPr>
        <w:ind w:left="17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8C6ED88">
      <w:start w:val="1"/>
      <w:numFmt w:val="lowerRoman"/>
      <w:lvlText w:val="%3"/>
      <w:lvlJc w:val="left"/>
      <w:pPr>
        <w:ind w:left="2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9DCF2CE">
      <w:start w:val="1"/>
      <w:numFmt w:val="decimal"/>
      <w:lvlText w:val="%4"/>
      <w:lvlJc w:val="left"/>
      <w:pPr>
        <w:ind w:left="32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14E71D2">
      <w:start w:val="1"/>
      <w:numFmt w:val="lowerLetter"/>
      <w:lvlText w:val="%5"/>
      <w:lvlJc w:val="left"/>
      <w:pPr>
        <w:ind w:left="39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5C40200">
      <w:start w:val="1"/>
      <w:numFmt w:val="lowerRoman"/>
      <w:lvlText w:val="%6"/>
      <w:lvlJc w:val="left"/>
      <w:pPr>
        <w:ind w:left="46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42056BC">
      <w:start w:val="1"/>
      <w:numFmt w:val="decimal"/>
      <w:lvlText w:val="%7"/>
      <w:lvlJc w:val="left"/>
      <w:pPr>
        <w:ind w:left="53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6925EAA">
      <w:start w:val="1"/>
      <w:numFmt w:val="lowerLetter"/>
      <w:lvlText w:val="%8"/>
      <w:lvlJc w:val="left"/>
      <w:pPr>
        <w:ind w:left="6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1CA72D2">
      <w:start w:val="1"/>
      <w:numFmt w:val="lowerRoman"/>
      <w:lvlText w:val="%9"/>
      <w:lvlJc w:val="left"/>
      <w:pPr>
        <w:ind w:left="6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6614462"/>
    <w:multiLevelType w:val="singleLevel"/>
    <w:tmpl w:val="8D2C4770"/>
    <w:lvl w:ilvl="0">
      <w:start w:val="1"/>
      <w:numFmt w:val="decimal"/>
      <w:lvlText w:val="%1."/>
      <w:lvlJc w:val="left"/>
      <w:pPr>
        <w:tabs>
          <w:tab w:val="num" w:pos="360"/>
        </w:tabs>
        <w:ind w:left="360" w:hanging="360"/>
      </w:pPr>
      <w:rPr>
        <w:b/>
      </w:rPr>
    </w:lvl>
  </w:abstractNum>
  <w:abstractNum w:abstractNumId="16" w15:restartNumberingAfterBreak="0">
    <w:nsid w:val="49BB3F5C"/>
    <w:multiLevelType w:val="hybridMultilevel"/>
    <w:tmpl w:val="370C3672"/>
    <w:lvl w:ilvl="0" w:tplc="371219FC">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040B38">
      <w:start w:val="1"/>
      <w:numFmt w:val="lowerLetter"/>
      <w:lvlText w:val="%2"/>
      <w:lvlJc w:val="left"/>
      <w:pPr>
        <w:ind w:left="-13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520328">
      <w:start w:val="1"/>
      <w:numFmt w:val="lowerRoman"/>
      <w:lvlText w:val="%3"/>
      <w:lvlJc w:val="left"/>
      <w:pPr>
        <w:ind w:left="-6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A5691F0">
      <w:start w:val="1"/>
      <w:numFmt w:val="decimal"/>
      <w:lvlText w:val="%4"/>
      <w:lvlJc w:val="left"/>
      <w:pPr>
        <w:ind w:left="1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9B0F1F2">
      <w:start w:val="1"/>
      <w:numFmt w:val="lowerLetter"/>
      <w:lvlText w:val="%5"/>
      <w:lvlJc w:val="left"/>
      <w:pPr>
        <w:ind w:left="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25CF39E">
      <w:start w:val="1"/>
      <w:numFmt w:val="lowerRoman"/>
      <w:lvlText w:val="%6"/>
      <w:lvlJc w:val="left"/>
      <w:pPr>
        <w:ind w:left="15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12EA84">
      <w:start w:val="1"/>
      <w:numFmt w:val="decimal"/>
      <w:lvlText w:val="%7"/>
      <w:lvlJc w:val="left"/>
      <w:pPr>
        <w:ind w:left="22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946E862">
      <w:start w:val="1"/>
      <w:numFmt w:val="lowerLetter"/>
      <w:lvlText w:val="%8"/>
      <w:lvlJc w:val="left"/>
      <w:pPr>
        <w:ind w:left="29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8ADFD0">
      <w:start w:val="1"/>
      <w:numFmt w:val="lowerRoman"/>
      <w:lvlText w:val="%9"/>
      <w:lvlJc w:val="left"/>
      <w:pPr>
        <w:ind w:left="37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4BE55D08"/>
    <w:multiLevelType w:val="hybridMultilevel"/>
    <w:tmpl w:val="A76427C2"/>
    <w:lvl w:ilvl="0" w:tplc="8220653C">
      <w:start w:val="1"/>
      <w:numFmt w:val="lowerLetter"/>
      <w:lvlText w:val="%1)"/>
      <w:lvlJc w:val="left"/>
      <w:pPr>
        <w:ind w:left="5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70AD0C">
      <w:start w:val="1"/>
      <w:numFmt w:val="decimal"/>
      <w:lvlText w:val="(%2)"/>
      <w:lvlJc w:val="left"/>
      <w:pPr>
        <w:ind w:left="3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6089A8">
      <w:start w:val="1"/>
      <w:numFmt w:val="lowerRoman"/>
      <w:lvlText w:val="%3"/>
      <w:lvlJc w:val="left"/>
      <w:pPr>
        <w:ind w:left="1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58AFE12">
      <w:start w:val="1"/>
      <w:numFmt w:val="decimal"/>
      <w:lvlText w:val="%4"/>
      <w:lvlJc w:val="left"/>
      <w:pPr>
        <w:ind w:left="2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956F9FC">
      <w:start w:val="1"/>
      <w:numFmt w:val="lowerLetter"/>
      <w:lvlText w:val="%5"/>
      <w:lvlJc w:val="left"/>
      <w:pPr>
        <w:ind w:left="3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77E6606">
      <w:start w:val="1"/>
      <w:numFmt w:val="lowerRoman"/>
      <w:lvlText w:val="%6"/>
      <w:lvlJc w:val="left"/>
      <w:pPr>
        <w:ind w:left="39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F608BA">
      <w:start w:val="1"/>
      <w:numFmt w:val="decimal"/>
      <w:lvlText w:val="%7"/>
      <w:lvlJc w:val="left"/>
      <w:pPr>
        <w:ind w:left="46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946A792">
      <w:start w:val="1"/>
      <w:numFmt w:val="lowerLetter"/>
      <w:lvlText w:val="%8"/>
      <w:lvlJc w:val="left"/>
      <w:pPr>
        <w:ind w:left="53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1A04428">
      <w:start w:val="1"/>
      <w:numFmt w:val="lowerRoman"/>
      <w:lvlText w:val="%9"/>
      <w:lvlJc w:val="left"/>
      <w:pPr>
        <w:ind w:left="61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DDF3851"/>
    <w:multiLevelType w:val="hybridMultilevel"/>
    <w:tmpl w:val="266A3786"/>
    <w:lvl w:ilvl="0" w:tplc="8DE27BCC">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040B38">
      <w:start w:val="1"/>
      <w:numFmt w:val="lowerLetter"/>
      <w:lvlText w:val="%2"/>
      <w:lvlJc w:val="left"/>
      <w:pPr>
        <w:ind w:left="-13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520328">
      <w:start w:val="1"/>
      <w:numFmt w:val="lowerRoman"/>
      <w:lvlText w:val="%3"/>
      <w:lvlJc w:val="left"/>
      <w:pPr>
        <w:ind w:left="-6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A5691F0">
      <w:start w:val="1"/>
      <w:numFmt w:val="decimal"/>
      <w:lvlText w:val="%4"/>
      <w:lvlJc w:val="left"/>
      <w:pPr>
        <w:ind w:left="1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9B0F1F2">
      <w:start w:val="1"/>
      <w:numFmt w:val="lowerLetter"/>
      <w:lvlText w:val="%5"/>
      <w:lvlJc w:val="left"/>
      <w:pPr>
        <w:ind w:left="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25CF39E">
      <w:start w:val="1"/>
      <w:numFmt w:val="lowerRoman"/>
      <w:lvlText w:val="%6"/>
      <w:lvlJc w:val="left"/>
      <w:pPr>
        <w:ind w:left="15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12EA84">
      <w:start w:val="1"/>
      <w:numFmt w:val="decimal"/>
      <w:lvlText w:val="%7"/>
      <w:lvlJc w:val="left"/>
      <w:pPr>
        <w:ind w:left="22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946E862">
      <w:start w:val="1"/>
      <w:numFmt w:val="lowerLetter"/>
      <w:lvlText w:val="%8"/>
      <w:lvlJc w:val="left"/>
      <w:pPr>
        <w:ind w:left="29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8ADFD0">
      <w:start w:val="1"/>
      <w:numFmt w:val="lowerRoman"/>
      <w:lvlText w:val="%9"/>
      <w:lvlJc w:val="left"/>
      <w:pPr>
        <w:ind w:left="37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53524302"/>
    <w:multiLevelType w:val="hybridMultilevel"/>
    <w:tmpl w:val="AFFA9334"/>
    <w:lvl w:ilvl="0" w:tplc="5852C720">
      <w:start w:val="4"/>
      <w:numFmt w:val="lowerLetter"/>
      <w:lvlText w:val="%1)"/>
      <w:lvlJc w:val="left"/>
      <w:pPr>
        <w:ind w:left="644" w:hanging="360"/>
      </w:pPr>
      <w:rPr>
        <w:rFonts w:hint="default"/>
      </w:rPr>
    </w:lvl>
    <w:lvl w:ilvl="1" w:tplc="041B0019" w:tentative="1">
      <w:start w:val="1"/>
      <w:numFmt w:val="lowerLetter"/>
      <w:lvlText w:val="%2."/>
      <w:lvlJc w:val="left"/>
      <w:pPr>
        <w:ind w:left="1564" w:hanging="360"/>
      </w:pPr>
    </w:lvl>
    <w:lvl w:ilvl="2" w:tplc="041B001B" w:tentative="1">
      <w:start w:val="1"/>
      <w:numFmt w:val="lowerRoman"/>
      <w:lvlText w:val="%3."/>
      <w:lvlJc w:val="right"/>
      <w:pPr>
        <w:ind w:left="2284" w:hanging="180"/>
      </w:pPr>
    </w:lvl>
    <w:lvl w:ilvl="3" w:tplc="041B000F" w:tentative="1">
      <w:start w:val="1"/>
      <w:numFmt w:val="decimal"/>
      <w:lvlText w:val="%4."/>
      <w:lvlJc w:val="left"/>
      <w:pPr>
        <w:ind w:left="3004" w:hanging="360"/>
      </w:pPr>
    </w:lvl>
    <w:lvl w:ilvl="4" w:tplc="041B0019" w:tentative="1">
      <w:start w:val="1"/>
      <w:numFmt w:val="lowerLetter"/>
      <w:lvlText w:val="%5."/>
      <w:lvlJc w:val="left"/>
      <w:pPr>
        <w:ind w:left="3724" w:hanging="360"/>
      </w:pPr>
    </w:lvl>
    <w:lvl w:ilvl="5" w:tplc="041B001B" w:tentative="1">
      <w:start w:val="1"/>
      <w:numFmt w:val="lowerRoman"/>
      <w:lvlText w:val="%6."/>
      <w:lvlJc w:val="right"/>
      <w:pPr>
        <w:ind w:left="4444" w:hanging="180"/>
      </w:pPr>
    </w:lvl>
    <w:lvl w:ilvl="6" w:tplc="041B000F" w:tentative="1">
      <w:start w:val="1"/>
      <w:numFmt w:val="decimal"/>
      <w:lvlText w:val="%7."/>
      <w:lvlJc w:val="left"/>
      <w:pPr>
        <w:ind w:left="5164" w:hanging="360"/>
      </w:pPr>
    </w:lvl>
    <w:lvl w:ilvl="7" w:tplc="041B0019" w:tentative="1">
      <w:start w:val="1"/>
      <w:numFmt w:val="lowerLetter"/>
      <w:lvlText w:val="%8."/>
      <w:lvlJc w:val="left"/>
      <w:pPr>
        <w:ind w:left="5884" w:hanging="360"/>
      </w:pPr>
    </w:lvl>
    <w:lvl w:ilvl="8" w:tplc="041B001B" w:tentative="1">
      <w:start w:val="1"/>
      <w:numFmt w:val="lowerRoman"/>
      <w:lvlText w:val="%9."/>
      <w:lvlJc w:val="right"/>
      <w:pPr>
        <w:ind w:left="6604" w:hanging="180"/>
      </w:pPr>
    </w:lvl>
  </w:abstractNum>
  <w:abstractNum w:abstractNumId="20" w15:restartNumberingAfterBreak="0">
    <w:nsid w:val="56913CD2"/>
    <w:multiLevelType w:val="hybridMultilevel"/>
    <w:tmpl w:val="37007BCC"/>
    <w:lvl w:ilvl="0" w:tplc="B0985CF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5E2F1E">
      <w:start w:val="1"/>
      <w:numFmt w:val="lowerLetter"/>
      <w:lvlText w:val="%2"/>
      <w:lvlJc w:val="left"/>
      <w:pPr>
        <w:ind w:left="1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78E1C38">
      <w:start w:val="1"/>
      <w:numFmt w:val="lowerRoman"/>
      <w:lvlText w:val="%3"/>
      <w:lvlJc w:val="left"/>
      <w:pPr>
        <w:ind w:left="24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F5C2424">
      <w:start w:val="1"/>
      <w:numFmt w:val="decimal"/>
      <w:lvlText w:val="%4"/>
      <w:lvlJc w:val="left"/>
      <w:pPr>
        <w:ind w:left="32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E4BE32">
      <w:start w:val="1"/>
      <w:numFmt w:val="lowerLetter"/>
      <w:lvlText w:val="%5"/>
      <w:lvlJc w:val="left"/>
      <w:pPr>
        <w:ind w:left="39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09653EE">
      <w:start w:val="1"/>
      <w:numFmt w:val="lowerRoman"/>
      <w:lvlText w:val="%6"/>
      <w:lvlJc w:val="left"/>
      <w:pPr>
        <w:ind w:left="46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248D60">
      <w:start w:val="1"/>
      <w:numFmt w:val="decimal"/>
      <w:lvlText w:val="%7"/>
      <w:lvlJc w:val="left"/>
      <w:pPr>
        <w:ind w:left="53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492C498">
      <w:start w:val="1"/>
      <w:numFmt w:val="lowerLetter"/>
      <w:lvlText w:val="%8"/>
      <w:lvlJc w:val="left"/>
      <w:pPr>
        <w:ind w:left="60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31AFAE0">
      <w:start w:val="1"/>
      <w:numFmt w:val="lowerRoman"/>
      <w:lvlText w:val="%9"/>
      <w:lvlJc w:val="left"/>
      <w:pPr>
        <w:ind w:left="68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56C75506"/>
    <w:multiLevelType w:val="multilevel"/>
    <w:tmpl w:val="0E4CBF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D5571D"/>
    <w:multiLevelType w:val="hybridMultilevel"/>
    <w:tmpl w:val="B9801AF4"/>
    <w:lvl w:ilvl="0" w:tplc="539C06F6">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7AB654">
      <w:start w:val="1"/>
      <w:numFmt w:val="lowerLetter"/>
      <w:lvlText w:val="%2"/>
      <w:lvlJc w:val="left"/>
      <w:pPr>
        <w:ind w:left="17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622450E">
      <w:start w:val="1"/>
      <w:numFmt w:val="lowerRoman"/>
      <w:lvlText w:val="%3"/>
      <w:lvlJc w:val="left"/>
      <w:pPr>
        <w:ind w:left="25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5261FC4">
      <w:start w:val="1"/>
      <w:numFmt w:val="decimal"/>
      <w:lvlText w:val="%4"/>
      <w:lvlJc w:val="left"/>
      <w:pPr>
        <w:ind w:left="32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46E0786">
      <w:start w:val="1"/>
      <w:numFmt w:val="lowerLetter"/>
      <w:lvlText w:val="%5"/>
      <w:lvlJc w:val="left"/>
      <w:pPr>
        <w:ind w:left="39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907B18">
      <w:start w:val="1"/>
      <w:numFmt w:val="lowerRoman"/>
      <w:lvlText w:val="%6"/>
      <w:lvlJc w:val="left"/>
      <w:pPr>
        <w:ind w:left="46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2E60E6">
      <w:start w:val="1"/>
      <w:numFmt w:val="decimal"/>
      <w:lvlText w:val="%7"/>
      <w:lvlJc w:val="left"/>
      <w:pPr>
        <w:ind w:left="5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5261428">
      <w:start w:val="1"/>
      <w:numFmt w:val="lowerLetter"/>
      <w:lvlText w:val="%8"/>
      <w:lvlJc w:val="left"/>
      <w:pPr>
        <w:ind w:left="6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F2C224A">
      <w:start w:val="1"/>
      <w:numFmt w:val="lowerRoman"/>
      <w:lvlText w:val="%9"/>
      <w:lvlJc w:val="left"/>
      <w:pPr>
        <w:ind w:left="6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84D414D"/>
    <w:multiLevelType w:val="hybridMultilevel"/>
    <w:tmpl w:val="CD2CB986"/>
    <w:lvl w:ilvl="0" w:tplc="F07A1D86">
      <w:start w:val="1"/>
      <w:numFmt w:val="bullet"/>
      <w:lvlText w:val=""/>
      <w:lvlJc w:val="left"/>
      <w:pPr>
        <w:ind w:left="720" w:hanging="360"/>
      </w:pPr>
      <w:rPr>
        <w:rFonts w:ascii="Symbol" w:hAnsi="Symbol"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C450CC9"/>
    <w:multiLevelType w:val="multilevel"/>
    <w:tmpl w:val="5C22E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3710AD"/>
    <w:multiLevelType w:val="hybridMultilevel"/>
    <w:tmpl w:val="2068778E"/>
    <w:lvl w:ilvl="0" w:tplc="08CE1D6E">
      <w:start w:val="1"/>
      <w:numFmt w:val="upperLetter"/>
      <w:pStyle w:val="Odrky1CharCharCharCharCharCharCharCharCharCharCharCharCharCharCharCharCharCharCharCharCharCharCharCharCharCharCharCharCharCharChar"/>
      <w:lvlText w:val="%1."/>
      <w:lvlJc w:val="left"/>
      <w:pPr>
        <w:tabs>
          <w:tab w:val="num" w:pos="340"/>
        </w:tabs>
        <w:ind w:left="340" w:hanging="340"/>
      </w:pPr>
      <w:rPr>
        <w:rFonts w:ascii="Arial" w:eastAsia="Times New Roman" w:hAnsi="Arial" w:cs="Times New Roman"/>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1D418F8">
      <w:numFmt w:val="bullet"/>
      <w:lvlText w:val="-"/>
      <w:lvlJc w:val="left"/>
      <w:pPr>
        <w:tabs>
          <w:tab w:val="num" w:pos="2880"/>
        </w:tabs>
        <w:ind w:left="2880" w:hanging="360"/>
      </w:pPr>
      <w:rPr>
        <w:rFonts w:ascii="Arial" w:eastAsia="Times New Roman" w:hAnsi="Arial" w:cs="Aria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C5199B"/>
    <w:multiLevelType w:val="hybridMultilevel"/>
    <w:tmpl w:val="F9C82682"/>
    <w:lvl w:ilvl="0" w:tplc="CFDA945C">
      <w:start w:val="1"/>
      <w:numFmt w:val="lowerLetter"/>
      <w:lvlText w:val="%1)"/>
      <w:lvlJc w:val="left"/>
      <w:pPr>
        <w:ind w:left="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870F402">
      <w:start w:val="1"/>
      <w:numFmt w:val="decimal"/>
      <w:lvlText w:val="(%2)"/>
      <w:lvlJc w:val="left"/>
      <w:pPr>
        <w:ind w:left="14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834D44C">
      <w:start w:val="1"/>
      <w:numFmt w:val="lowerRoman"/>
      <w:lvlText w:val="%3"/>
      <w:lvlJc w:val="left"/>
      <w:pPr>
        <w:ind w:left="18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8B4DA72">
      <w:start w:val="1"/>
      <w:numFmt w:val="decimal"/>
      <w:lvlText w:val="%4"/>
      <w:lvlJc w:val="left"/>
      <w:pPr>
        <w:ind w:left="25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EDAD964">
      <w:start w:val="1"/>
      <w:numFmt w:val="lowerLetter"/>
      <w:lvlText w:val="%5"/>
      <w:lvlJc w:val="left"/>
      <w:pPr>
        <w:ind w:left="32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17EB9AC">
      <w:start w:val="1"/>
      <w:numFmt w:val="lowerRoman"/>
      <w:lvlText w:val="%6"/>
      <w:lvlJc w:val="left"/>
      <w:pPr>
        <w:ind w:left="40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D84BD9E">
      <w:start w:val="1"/>
      <w:numFmt w:val="decimal"/>
      <w:lvlText w:val="%7"/>
      <w:lvlJc w:val="left"/>
      <w:pPr>
        <w:ind w:left="47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D18B1CE">
      <w:start w:val="1"/>
      <w:numFmt w:val="lowerLetter"/>
      <w:lvlText w:val="%8"/>
      <w:lvlJc w:val="left"/>
      <w:pPr>
        <w:ind w:left="5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AB6FE44">
      <w:start w:val="1"/>
      <w:numFmt w:val="lowerRoman"/>
      <w:lvlText w:val="%9"/>
      <w:lvlJc w:val="left"/>
      <w:pPr>
        <w:ind w:left="6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8C354A1"/>
    <w:multiLevelType w:val="hybridMultilevel"/>
    <w:tmpl w:val="C2442A02"/>
    <w:lvl w:ilvl="0" w:tplc="108ABAA4">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AA3E3C">
      <w:start w:val="1"/>
      <w:numFmt w:val="lowerLetter"/>
      <w:lvlText w:val="%2"/>
      <w:lvlJc w:val="left"/>
      <w:pPr>
        <w:ind w:left="17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4623232">
      <w:start w:val="1"/>
      <w:numFmt w:val="lowerRoman"/>
      <w:lvlText w:val="%3"/>
      <w:lvlJc w:val="left"/>
      <w:pPr>
        <w:ind w:left="2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D18A7CC">
      <w:start w:val="1"/>
      <w:numFmt w:val="decimal"/>
      <w:lvlText w:val="%4"/>
      <w:lvlJc w:val="left"/>
      <w:pPr>
        <w:ind w:left="32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EB84D8A">
      <w:start w:val="1"/>
      <w:numFmt w:val="lowerLetter"/>
      <w:lvlText w:val="%5"/>
      <w:lvlJc w:val="left"/>
      <w:pPr>
        <w:ind w:left="39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B8E184A">
      <w:start w:val="1"/>
      <w:numFmt w:val="lowerRoman"/>
      <w:lvlText w:val="%6"/>
      <w:lvlJc w:val="left"/>
      <w:pPr>
        <w:ind w:left="46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CF26A20">
      <w:start w:val="1"/>
      <w:numFmt w:val="decimal"/>
      <w:lvlText w:val="%7"/>
      <w:lvlJc w:val="left"/>
      <w:pPr>
        <w:ind w:left="53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3500CEA">
      <w:start w:val="1"/>
      <w:numFmt w:val="lowerLetter"/>
      <w:lvlText w:val="%8"/>
      <w:lvlJc w:val="left"/>
      <w:pPr>
        <w:ind w:left="6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D16A3C8">
      <w:start w:val="1"/>
      <w:numFmt w:val="lowerRoman"/>
      <w:lvlText w:val="%9"/>
      <w:lvlJc w:val="left"/>
      <w:pPr>
        <w:ind w:left="6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6B2F2CBB"/>
    <w:multiLevelType w:val="hybridMultilevel"/>
    <w:tmpl w:val="87E834D8"/>
    <w:lvl w:ilvl="0" w:tplc="8D2C4770">
      <w:start w:val="1"/>
      <w:numFmt w:val="decimal"/>
      <w:lvlText w:val="%1."/>
      <w:lvlJc w:val="left"/>
      <w:pPr>
        <w:tabs>
          <w:tab w:val="num" w:pos="360"/>
        </w:tabs>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D14B3A"/>
    <w:multiLevelType w:val="hybridMultilevel"/>
    <w:tmpl w:val="E26E52E0"/>
    <w:lvl w:ilvl="0" w:tplc="D66EF920">
      <w:start w:val="1"/>
      <w:numFmt w:val="decimal"/>
      <w:lvlText w:val="%1."/>
      <w:lvlJc w:val="left"/>
      <w:pPr>
        <w:tabs>
          <w:tab w:val="num" w:pos="360"/>
        </w:tabs>
        <w:ind w:left="360" w:hanging="360"/>
      </w:pPr>
      <w:rPr>
        <w:b/>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F028B5"/>
    <w:multiLevelType w:val="hybridMultilevel"/>
    <w:tmpl w:val="2856CD18"/>
    <w:lvl w:ilvl="0" w:tplc="5964DB42">
      <w:start w:val="1"/>
      <w:numFmt w:val="decimal"/>
      <w:lvlText w:val="(%1)"/>
      <w:lvlJc w:val="left"/>
      <w:pPr>
        <w:ind w:left="927" w:hanging="360"/>
      </w:pPr>
      <w:rPr>
        <w:rFonts w:hint="default"/>
        <w:b w:val="0"/>
        <w:i/>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77147FDF"/>
    <w:multiLevelType w:val="hybridMultilevel"/>
    <w:tmpl w:val="9EFA574C"/>
    <w:lvl w:ilvl="0" w:tplc="7E481690">
      <w:start w:val="1"/>
      <w:numFmt w:val="lowerLetter"/>
      <w:lvlText w:val="%1)"/>
      <w:lvlJc w:val="left"/>
      <w:pPr>
        <w:ind w:left="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0AE76AA">
      <w:start w:val="1"/>
      <w:numFmt w:val="decimal"/>
      <w:lvlText w:val="(%2)"/>
      <w:lvlJc w:val="left"/>
      <w:pPr>
        <w:ind w:left="3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55EB73A">
      <w:start w:val="1"/>
      <w:numFmt w:val="lowerRoman"/>
      <w:lvlText w:val="%3"/>
      <w:lvlJc w:val="left"/>
      <w:pPr>
        <w:ind w:left="17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46E10A4">
      <w:start w:val="1"/>
      <w:numFmt w:val="decimal"/>
      <w:lvlText w:val="%4"/>
      <w:lvlJc w:val="left"/>
      <w:pPr>
        <w:ind w:left="24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156556E">
      <w:start w:val="1"/>
      <w:numFmt w:val="lowerLetter"/>
      <w:lvlText w:val="%5"/>
      <w:lvlJc w:val="left"/>
      <w:pPr>
        <w:ind w:left="31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D620360">
      <w:start w:val="1"/>
      <w:numFmt w:val="lowerRoman"/>
      <w:lvlText w:val="%6"/>
      <w:lvlJc w:val="left"/>
      <w:pPr>
        <w:ind w:left="39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1B6C794">
      <w:start w:val="1"/>
      <w:numFmt w:val="decimal"/>
      <w:lvlText w:val="%7"/>
      <w:lvlJc w:val="left"/>
      <w:pPr>
        <w:ind w:left="46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CDC70C0">
      <w:start w:val="1"/>
      <w:numFmt w:val="lowerLetter"/>
      <w:lvlText w:val="%8"/>
      <w:lvlJc w:val="left"/>
      <w:pPr>
        <w:ind w:left="53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D4EC4A4">
      <w:start w:val="1"/>
      <w:numFmt w:val="lowerRoman"/>
      <w:lvlText w:val="%9"/>
      <w:lvlJc w:val="left"/>
      <w:pPr>
        <w:ind w:left="60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779C5BFE"/>
    <w:multiLevelType w:val="hybridMultilevel"/>
    <w:tmpl w:val="CB46C47E"/>
    <w:lvl w:ilvl="0" w:tplc="93720F6A">
      <w:start w:val="1"/>
      <w:numFmt w:val="decimal"/>
      <w:lvlText w:val="(%1)"/>
      <w:lvlJc w:val="left"/>
      <w:pPr>
        <w:ind w:left="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C969ABA">
      <w:start w:val="1"/>
      <w:numFmt w:val="lowerLetter"/>
      <w:lvlText w:val="%2"/>
      <w:lvlJc w:val="left"/>
      <w:pPr>
        <w:ind w:left="17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46C1CB6">
      <w:start w:val="1"/>
      <w:numFmt w:val="lowerRoman"/>
      <w:lvlText w:val="%3"/>
      <w:lvlJc w:val="left"/>
      <w:pPr>
        <w:ind w:left="24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14D866">
      <w:start w:val="1"/>
      <w:numFmt w:val="decimal"/>
      <w:lvlText w:val="%4"/>
      <w:lvlJc w:val="left"/>
      <w:pPr>
        <w:ind w:left="31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664C112">
      <w:start w:val="1"/>
      <w:numFmt w:val="lowerLetter"/>
      <w:lvlText w:val="%5"/>
      <w:lvlJc w:val="left"/>
      <w:pPr>
        <w:ind w:left="39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C00C69E">
      <w:start w:val="1"/>
      <w:numFmt w:val="lowerRoman"/>
      <w:lvlText w:val="%6"/>
      <w:lvlJc w:val="left"/>
      <w:pPr>
        <w:ind w:left="46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8C2B1A8">
      <w:start w:val="1"/>
      <w:numFmt w:val="decimal"/>
      <w:lvlText w:val="%7"/>
      <w:lvlJc w:val="left"/>
      <w:pPr>
        <w:ind w:left="53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65405FA">
      <w:start w:val="1"/>
      <w:numFmt w:val="lowerLetter"/>
      <w:lvlText w:val="%8"/>
      <w:lvlJc w:val="left"/>
      <w:pPr>
        <w:ind w:left="60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A1A3F1C">
      <w:start w:val="1"/>
      <w:numFmt w:val="lowerRoman"/>
      <w:lvlText w:val="%9"/>
      <w:lvlJc w:val="left"/>
      <w:pPr>
        <w:ind w:left="6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7B095C12"/>
    <w:multiLevelType w:val="hybridMultilevel"/>
    <w:tmpl w:val="F2E612D0"/>
    <w:lvl w:ilvl="0" w:tplc="0074A618">
      <w:start w:val="1"/>
      <w:numFmt w:val="lowerLetter"/>
      <w:lvlText w:val="%1)"/>
      <w:lvlJc w:val="left"/>
      <w:pPr>
        <w:ind w:left="5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3FC3950">
      <w:start w:val="1"/>
      <w:numFmt w:val="decimal"/>
      <w:lvlText w:val="(%2)"/>
      <w:lvlJc w:val="left"/>
      <w:pPr>
        <w:ind w:left="15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3B035A6">
      <w:start w:val="1"/>
      <w:numFmt w:val="lowerRoman"/>
      <w:lvlText w:val="%3"/>
      <w:lvlJc w:val="left"/>
      <w:pPr>
        <w:ind w:left="18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FD8B43A">
      <w:start w:val="1"/>
      <w:numFmt w:val="decimal"/>
      <w:lvlText w:val="%4"/>
      <w:lvlJc w:val="left"/>
      <w:pPr>
        <w:ind w:left="25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C5E8598">
      <w:start w:val="1"/>
      <w:numFmt w:val="lowerLetter"/>
      <w:lvlText w:val="%5"/>
      <w:lvlJc w:val="left"/>
      <w:pPr>
        <w:ind w:left="32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AFA2870">
      <w:start w:val="1"/>
      <w:numFmt w:val="lowerRoman"/>
      <w:lvlText w:val="%6"/>
      <w:lvlJc w:val="left"/>
      <w:pPr>
        <w:ind w:left="39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E366D16">
      <w:start w:val="1"/>
      <w:numFmt w:val="decimal"/>
      <w:lvlText w:val="%7"/>
      <w:lvlJc w:val="left"/>
      <w:pPr>
        <w:ind w:left="47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76C2B2C">
      <w:start w:val="1"/>
      <w:numFmt w:val="lowerLetter"/>
      <w:lvlText w:val="%8"/>
      <w:lvlJc w:val="left"/>
      <w:pPr>
        <w:ind w:left="54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1186E44">
      <w:start w:val="1"/>
      <w:numFmt w:val="lowerRoman"/>
      <w:lvlText w:val="%9"/>
      <w:lvlJc w:val="left"/>
      <w:pPr>
        <w:ind w:left="61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7B5F3CD0"/>
    <w:multiLevelType w:val="multilevel"/>
    <w:tmpl w:val="6082CD4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6"/>
  </w:num>
  <w:num w:numId="3">
    <w:abstractNumId w:val="17"/>
  </w:num>
  <w:num w:numId="4">
    <w:abstractNumId w:val="5"/>
  </w:num>
  <w:num w:numId="5">
    <w:abstractNumId w:val="1"/>
  </w:num>
  <w:num w:numId="6">
    <w:abstractNumId w:val="31"/>
  </w:num>
  <w:num w:numId="7">
    <w:abstractNumId w:val="33"/>
  </w:num>
  <w:num w:numId="8">
    <w:abstractNumId w:val="14"/>
  </w:num>
  <w:num w:numId="9">
    <w:abstractNumId w:val="2"/>
  </w:num>
  <w:num w:numId="10">
    <w:abstractNumId w:val="16"/>
  </w:num>
  <w:num w:numId="11">
    <w:abstractNumId w:val="11"/>
  </w:num>
  <w:num w:numId="12">
    <w:abstractNumId w:val="27"/>
  </w:num>
  <w:num w:numId="13">
    <w:abstractNumId w:val="22"/>
  </w:num>
  <w:num w:numId="14">
    <w:abstractNumId w:val="10"/>
  </w:num>
  <w:num w:numId="15">
    <w:abstractNumId w:val="20"/>
  </w:num>
  <w:num w:numId="16">
    <w:abstractNumId w:val="19"/>
  </w:num>
  <w:num w:numId="17">
    <w:abstractNumId w:val="4"/>
  </w:num>
  <w:num w:numId="18">
    <w:abstractNumId w:val="18"/>
  </w:num>
  <w:num w:numId="19">
    <w:abstractNumId w:val="7"/>
  </w:num>
  <w:num w:numId="20">
    <w:abstractNumId w:val="25"/>
  </w:num>
  <w:num w:numId="21">
    <w:abstractNumId w:val="0"/>
  </w:num>
  <w:num w:numId="22">
    <w:abstractNumId w:val="21"/>
  </w:num>
  <w:num w:numId="23">
    <w:abstractNumId w:val="34"/>
  </w:num>
  <w:num w:numId="24">
    <w:abstractNumId w:val="12"/>
  </w:num>
  <w:num w:numId="25">
    <w:abstractNumId w:val="30"/>
  </w:num>
  <w:num w:numId="26">
    <w:abstractNumId w:val="24"/>
  </w:num>
  <w:num w:numId="27">
    <w:abstractNumId w:val="9"/>
  </w:num>
  <w:num w:numId="28">
    <w:abstractNumId w:val="15"/>
  </w:num>
  <w:num w:numId="29">
    <w:abstractNumId w:val="3"/>
  </w:num>
  <w:num w:numId="30">
    <w:abstractNumId w:val="23"/>
  </w:num>
  <w:num w:numId="31">
    <w:abstractNumId w:val="13"/>
  </w:num>
  <w:num w:numId="32">
    <w:abstractNumId w:val="28"/>
  </w:num>
  <w:num w:numId="33">
    <w:abstractNumId w:val="29"/>
  </w:num>
  <w:num w:numId="34">
    <w:abstractNumId w:val="8"/>
  </w:num>
  <w:num w:numId="35">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8FD"/>
    <w:rsid w:val="00041A20"/>
    <w:rsid w:val="00056719"/>
    <w:rsid w:val="000A03EF"/>
    <w:rsid w:val="000D58B6"/>
    <w:rsid w:val="000D67B2"/>
    <w:rsid w:val="00116209"/>
    <w:rsid w:val="00126998"/>
    <w:rsid w:val="001272FA"/>
    <w:rsid w:val="001658F8"/>
    <w:rsid w:val="00173C0F"/>
    <w:rsid w:val="001766D2"/>
    <w:rsid w:val="00191D64"/>
    <w:rsid w:val="001D26EA"/>
    <w:rsid w:val="001E3F1E"/>
    <w:rsid w:val="001E75F2"/>
    <w:rsid w:val="002170D6"/>
    <w:rsid w:val="002239BD"/>
    <w:rsid w:val="0023094C"/>
    <w:rsid w:val="00291C5A"/>
    <w:rsid w:val="002B02AE"/>
    <w:rsid w:val="002B2D6D"/>
    <w:rsid w:val="002C23EC"/>
    <w:rsid w:val="00305F4D"/>
    <w:rsid w:val="00387404"/>
    <w:rsid w:val="0039111D"/>
    <w:rsid w:val="003A274C"/>
    <w:rsid w:val="003C4862"/>
    <w:rsid w:val="003F2643"/>
    <w:rsid w:val="00405A32"/>
    <w:rsid w:val="00441367"/>
    <w:rsid w:val="004C1DB6"/>
    <w:rsid w:val="00506C1A"/>
    <w:rsid w:val="00562E4D"/>
    <w:rsid w:val="00573408"/>
    <w:rsid w:val="0058278D"/>
    <w:rsid w:val="00584256"/>
    <w:rsid w:val="005A28C4"/>
    <w:rsid w:val="005B6902"/>
    <w:rsid w:val="005F4DA5"/>
    <w:rsid w:val="00617F06"/>
    <w:rsid w:val="0068064F"/>
    <w:rsid w:val="00697D4D"/>
    <w:rsid w:val="006D00E6"/>
    <w:rsid w:val="006E2B84"/>
    <w:rsid w:val="0070608D"/>
    <w:rsid w:val="00721446"/>
    <w:rsid w:val="00721F52"/>
    <w:rsid w:val="00797116"/>
    <w:rsid w:val="007B09E9"/>
    <w:rsid w:val="007D5C5A"/>
    <w:rsid w:val="00807039"/>
    <w:rsid w:val="008138FD"/>
    <w:rsid w:val="008B397C"/>
    <w:rsid w:val="008F791D"/>
    <w:rsid w:val="00917610"/>
    <w:rsid w:val="00927B60"/>
    <w:rsid w:val="009417F5"/>
    <w:rsid w:val="009957A4"/>
    <w:rsid w:val="009C3EF1"/>
    <w:rsid w:val="009D12F0"/>
    <w:rsid w:val="009D173F"/>
    <w:rsid w:val="009D2028"/>
    <w:rsid w:val="00A359EA"/>
    <w:rsid w:val="00A41F1F"/>
    <w:rsid w:val="00A464F7"/>
    <w:rsid w:val="00A63488"/>
    <w:rsid w:val="00A7131D"/>
    <w:rsid w:val="00A743C7"/>
    <w:rsid w:val="00AB4814"/>
    <w:rsid w:val="00AC1F7A"/>
    <w:rsid w:val="00AD5A26"/>
    <w:rsid w:val="00AD7CE3"/>
    <w:rsid w:val="00B41EF7"/>
    <w:rsid w:val="00B56A49"/>
    <w:rsid w:val="00B57D2C"/>
    <w:rsid w:val="00BA04E5"/>
    <w:rsid w:val="00BC1411"/>
    <w:rsid w:val="00BC5B1E"/>
    <w:rsid w:val="00BF077B"/>
    <w:rsid w:val="00C20835"/>
    <w:rsid w:val="00CA4E99"/>
    <w:rsid w:val="00CB1BFF"/>
    <w:rsid w:val="00CE68EF"/>
    <w:rsid w:val="00CE70C8"/>
    <w:rsid w:val="00CF2A6D"/>
    <w:rsid w:val="00D07343"/>
    <w:rsid w:val="00D255E4"/>
    <w:rsid w:val="00D56E9E"/>
    <w:rsid w:val="00D575EE"/>
    <w:rsid w:val="00D6128C"/>
    <w:rsid w:val="00D85818"/>
    <w:rsid w:val="00DC5361"/>
    <w:rsid w:val="00E142DB"/>
    <w:rsid w:val="00EB58E9"/>
    <w:rsid w:val="00ED17C9"/>
    <w:rsid w:val="00EE1427"/>
    <w:rsid w:val="00F04827"/>
    <w:rsid w:val="00F9021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1C2D6"/>
  <w15:docId w15:val="{4B66ED3F-EEE5-45A6-AC05-8DA80B896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36" w:line="228" w:lineRule="auto"/>
      <w:ind w:left="62" w:right="43"/>
      <w:jc w:val="both"/>
    </w:pPr>
    <w:rPr>
      <w:rFonts w:ascii="Times New Roman" w:eastAsia="Times New Roman" w:hAnsi="Times New Roman" w:cs="Times New Roman"/>
      <w:color w:val="000000"/>
      <w:sz w:val="24"/>
    </w:rPr>
  </w:style>
  <w:style w:type="paragraph" w:styleId="Nadpis1">
    <w:name w:val="heading 1"/>
    <w:next w:val="Normlny"/>
    <w:link w:val="Nadpis1Char"/>
    <w:uiPriority w:val="9"/>
    <w:qFormat/>
    <w:pPr>
      <w:keepNext/>
      <w:keepLines/>
      <w:spacing w:after="0"/>
      <w:ind w:right="48"/>
      <w:jc w:val="center"/>
      <w:outlineLvl w:val="0"/>
    </w:pPr>
    <w:rPr>
      <w:rFonts w:ascii="Times New Roman" w:eastAsia="Times New Roman" w:hAnsi="Times New Roman" w:cs="Times New Roman"/>
      <w:color w:val="000000"/>
      <w:sz w:val="32"/>
    </w:rPr>
  </w:style>
  <w:style w:type="paragraph" w:styleId="Nadpis2">
    <w:name w:val="heading 2"/>
    <w:next w:val="Normlny"/>
    <w:link w:val="Nadpis2Char"/>
    <w:uiPriority w:val="9"/>
    <w:unhideWhenUsed/>
    <w:qFormat/>
    <w:pPr>
      <w:keepNext/>
      <w:keepLines/>
      <w:spacing w:after="0"/>
      <w:ind w:left="240" w:hanging="10"/>
      <w:jc w:val="center"/>
      <w:outlineLvl w:val="1"/>
    </w:pPr>
    <w:rPr>
      <w:rFonts w:ascii="Times New Roman" w:eastAsia="Times New Roman" w:hAnsi="Times New Roman" w:cs="Times New Roman"/>
      <w:color w:val="000000"/>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Pr>
      <w:rFonts w:ascii="Times New Roman" w:eastAsia="Times New Roman" w:hAnsi="Times New Roman" w:cs="Times New Roman"/>
      <w:color w:val="000000"/>
      <w:sz w:val="24"/>
    </w:rPr>
  </w:style>
  <w:style w:type="character" w:customStyle="1" w:styleId="Nadpis1Char">
    <w:name w:val="Nadpis 1 Char"/>
    <w:link w:val="Nadpis1"/>
    <w:rPr>
      <w:rFonts w:ascii="Times New Roman" w:eastAsia="Times New Roman" w:hAnsi="Times New Roman" w:cs="Times New Roman"/>
      <w:color w:val="000000"/>
      <w:sz w:val="32"/>
    </w:rPr>
  </w:style>
  <w:style w:type="paragraph" w:styleId="Textbubliny">
    <w:name w:val="Balloon Text"/>
    <w:basedOn w:val="Normlny"/>
    <w:link w:val="TextbublinyChar"/>
    <w:uiPriority w:val="99"/>
    <w:semiHidden/>
    <w:unhideWhenUsed/>
    <w:rsid w:val="009D173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D173F"/>
    <w:rPr>
      <w:rFonts w:ascii="Tahoma" w:eastAsia="Times New Roman" w:hAnsi="Tahoma" w:cs="Tahoma"/>
      <w:color w:val="000000"/>
      <w:sz w:val="16"/>
      <w:szCs w:val="16"/>
    </w:rPr>
  </w:style>
  <w:style w:type="paragraph" w:styleId="Odsekzoznamu">
    <w:name w:val="List Paragraph"/>
    <w:basedOn w:val="Normlny"/>
    <w:uiPriority w:val="34"/>
    <w:qFormat/>
    <w:rsid w:val="003A274C"/>
    <w:pPr>
      <w:ind w:left="720"/>
      <w:contextualSpacing/>
    </w:pPr>
  </w:style>
  <w:style w:type="character" w:customStyle="1" w:styleId="Zhlavie7">
    <w:name w:val="Záhlavie #7_"/>
    <w:link w:val="Zhlavie70"/>
    <w:rsid w:val="00291C5A"/>
    <w:rPr>
      <w:rFonts w:ascii="Times New Roman" w:eastAsia="Times New Roman" w:hAnsi="Times New Roman" w:cs="Times New Roman"/>
      <w:b/>
      <w:bCs/>
      <w:shd w:val="clear" w:color="auto" w:fill="FFFFFF"/>
    </w:rPr>
  </w:style>
  <w:style w:type="paragraph" w:customStyle="1" w:styleId="Zhlavie70">
    <w:name w:val="Záhlavie #7"/>
    <w:basedOn w:val="Normlny"/>
    <w:link w:val="Zhlavie7"/>
    <w:rsid w:val="00291C5A"/>
    <w:pPr>
      <w:widowControl w:val="0"/>
      <w:shd w:val="clear" w:color="auto" w:fill="FFFFFF"/>
      <w:spacing w:after="0" w:line="0" w:lineRule="atLeast"/>
      <w:ind w:left="0" w:right="0" w:hanging="880"/>
      <w:jc w:val="left"/>
      <w:outlineLvl w:val="6"/>
    </w:pPr>
    <w:rPr>
      <w:b/>
      <w:bCs/>
      <w:color w:val="auto"/>
      <w:sz w:val="22"/>
    </w:rPr>
  </w:style>
  <w:style w:type="character" w:customStyle="1" w:styleId="Zkladntext2">
    <w:name w:val="Základný text (2)_"/>
    <w:link w:val="Zkladntext20"/>
    <w:rsid w:val="00A464F7"/>
    <w:rPr>
      <w:rFonts w:ascii="Times New Roman" w:eastAsia="Times New Roman" w:hAnsi="Times New Roman" w:cs="Times New Roman"/>
      <w:shd w:val="clear" w:color="auto" w:fill="FFFFFF"/>
    </w:rPr>
  </w:style>
  <w:style w:type="paragraph" w:customStyle="1" w:styleId="Zkladntext20">
    <w:name w:val="Základný text (2)"/>
    <w:basedOn w:val="Normlny"/>
    <w:link w:val="Zkladntext2"/>
    <w:rsid w:val="00A464F7"/>
    <w:pPr>
      <w:widowControl w:val="0"/>
      <w:shd w:val="clear" w:color="auto" w:fill="FFFFFF"/>
      <w:spacing w:before="660" w:after="1920" w:line="0" w:lineRule="atLeast"/>
      <w:ind w:left="0" w:right="0" w:hanging="460"/>
      <w:jc w:val="left"/>
    </w:pPr>
    <w:rPr>
      <w:color w:val="auto"/>
      <w:sz w:val="22"/>
    </w:rPr>
  </w:style>
  <w:style w:type="paragraph" w:styleId="Hlavika">
    <w:name w:val="header"/>
    <w:basedOn w:val="Normlny"/>
    <w:link w:val="HlavikaChar"/>
    <w:uiPriority w:val="99"/>
    <w:unhideWhenUsed/>
    <w:rsid w:val="00CE68E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E68EF"/>
    <w:rPr>
      <w:rFonts w:ascii="Times New Roman" w:eastAsia="Times New Roman" w:hAnsi="Times New Roman" w:cs="Times New Roman"/>
      <w:color w:val="000000"/>
      <w:sz w:val="24"/>
    </w:rPr>
  </w:style>
  <w:style w:type="paragraph" w:customStyle="1" w:styleId="Norml2">
    <w:name w:val="Normál_2"/>
    <w:basedOn w:val="Normlny"/>
    <w:rsid w:val="00927B60"/>
    <w:pPr>
      <w:spacing w:before="240" w:after="0" w:line="240" w:lineRule="auto"/>
      <w:ind w:left="0" w:right="0"/>
    </w:pPr>
    <w:rPr>
      <w:b/>
      <w:bCs/>
      <w:i/>
      <w:iCs/>
      <w:color w:val="auto"/>
      <w:sz w:val="22"/>
      <w:lang w:eastAsia="cs-CZ"/>
    </w:rPr>
  </w:style>
  <w:style w:type="paragraph" w:customStyle="1" w:styleId="Odrky1CharCharCharCharCharCharCharCharCharCharCharCharCharCharCharCharCharCharCharCharCharCharCharCharCharCharCharCharCharCharChar">
    <w:name w:val="Odrážky1 Char Char Char Char Char Char Char Char Char Char Char Char Char Char Char Char Char Char Char Char Char Char Char Char Char Char Char Char Char Char Char"/>
    <w:basedOn w:val="Normlny"/>
    <w:rsid w:val="00927B60"/>
    <w:pPr>
      <w:numPr>
        <w:numId w:val="20"/>
      </w:numPr>
      <w:spacing w:before="120" w:after="0" w:line="240" w:lineRule="auto"/>
      <w:ind w:right="0"/>
    </w:pPr>
    <w:rPr>
      <w:rFonts w:ascii="Arial" w:hAnsi="Arial"/>
      <w:color w:val="auto"/>
      <w:sz w:val="20"/>
      <w:szCs w:val="24"/>
      <w:lang w:eastAsia="cs-CZ"/>
    </w:rPr>
  </w:style>
  <w:style w:type="paragraph" w:styleId="Pta">
    <w:name w:val="footer"/>
    <w:basedOn w:val="Normlny"/>
    <w:link w:val="PtaChar"/>
    <w:uiPriority w:val="99"/>
    <w:unhideWhenUsed/>
    <w:rsid w:val="006E2B84"/>
    <w:pPr>
      <w:tabs>
        <w:tab w:val="center" w:pos="4536"/>
        <w:tab w:val="right" w:pos="9072"/>
      </w:tabs>
      <w:spacing w:after="0" w:line="240" w:lineRule="auto"/>
    </w:pPr>
  </w:style>
  <w:style w:type="character" w:customStyle="1" w:styleId="PtaChar">
    <w:name w:val="Päta Char"/>
    <w:basedOn w:val="Predvolenpsmoodseku"/>
    <w:link w:val="Pta"/>
    <w:uiPriority w:val="99"/>
    <w:rsid w:val="006E2B84"/>
    <w:rPr>
      <w:rFonts w:ascii="Times New Roman" w:eastAsia="Times New Roman" w:hAnsi="Times New Roman" w:cs="Times New Roman"/>
      <w:color w:val="000000"/>
      <w:sz w:val="24"/>
    </w:rPr>
  </w:style>
  <w:style w:type="character" w:customStyle="1" w:styleId="Zkladntext">
    <w:name w:val="Základný text_"/>
    <w:basedOn w:val="Predvolenpsmoodseku"/>
    <w:link w:val="Zkladntext1"/>
    <w:rsid w:val="00B41EF7"/>
    <w:rPr>
      <w:rFonts w:ascii="Arial" w:eastAsia="Arial" w:hAnsi="Arial" w:cs="Arial"/>
      <w:sz w:val="21"/>
      <w:szCs w:val="21"/>
      <w:shd w:val="clear" w:color="auto" w:fill="FFFFFF"/>
    </w:rPr>
  </w:style>
  <w:style w:type="paragraph" w:customStyle="1" w:styleId="Zkladntext1">
    <w:name w:val="Základný text1"/>
    <w:basedOn w:val="Normlny"/>
    <w:link w:val="Zkladntext"/>
    <w:rsid w:val="00B41EF7"/>
    <w:pPr>
      <w:widowControl w:val="0"/>
      <w:shd w:val="clear" w:color="auto" w:fill="FFFFFF"/>
      <w:spacing w:before="60" w:after="60" w:line="0" w:lineRule="atLeast"/>
      <w:ind w:left="0" w:right="0" w:hanging="640"/>
      <w:jc w:val="center"/>
    </w:pPr>
    <w:rPr>
      <w:rFonts w:ascii="Arial" w:eastAsia="Arial" w:hAnsi="Arial" w:cs="Arial"/>
      <w:color w:val="auto"/>
      <w:sz w:val="21"/>
      <w:szCs w:val="21"/>
    </w:rPr>
  </w:style>
  <w:style w:type="character" w:customStyle="1" w:styleId="ZkladntextKurzva">
    <w:name w:val="Základný text + Kurzíva"/>
    <w:rsid w:val="00056719"/>
    <w:rPr>
      <w:rFonts w:ascii="Calibri" w:eastAsia="Calibri" w:hAnsi="Calibri" w:cs="Calibri"/>
      <w:b w:val="0"/>
      <w:bCs w:val="0"/>
      <w:i/>
      <w:iCs/>
      <w:smallCaps w:val="0"/>
      <w:strike w:val="0"/>
      <w:color w:val="000000"/>
      <w:spacing w:val="0"/>
      <w:w w:val="100"/>
      <w:position w:val="0"/>
      <w:sz w:val="20"/>
      <w:szCs w:val="20"/>
      <w:u w:val="none"/>
      <w:shd w:val="clear" w:color="auto" w:fill="FFFFFF"/>
      <w:lang w:val="sk-SK"/>
    </w:rPr>
  </w:style>
  <w:style w:type="paragraph" w:customStyle="1" w:styleId="Zkladntext21">
    <w:name w:val="Základný text (2)1"/>
    <w:basedOn w:val="Normlny"/>
    <w:rsid w:val="00CA4E99"/>
    <w:pPr>
      <w:widowControl w:val="0"/>
      <w:shd w:val="clear" w:color="auto" w:fill="FFFFFF"/>
      <w:spacing w:before="660" w:after="1920" w:line="0" w:lineRule="atLeast"/>
      <w:ind w:left="0" w:right="0" w:hanging="460"/>
      <w:jc w:val="left"/>
    </w:pPr>
    <w:rPr>
      <w:szCs w:val="24"/>
      <w:lang w:bidi="sk-SK"/>
    </w:rPr>
  </w:style>
  <w:style w:type="character" w:customStyle="1" w:styleId="Hlavikaalebopta">
    <w:name w:val="Hlavička alebo päta_"/>
    <w:link w:val="Hlavikaalebopta0"/>
    <w:rsid w:val="0068064F"/>
    <w:rPr>
      <w:rFonts w:ascii="Times New Roman" w:eastAsia="Times New Roman" w:hAnsi="Times New Roman" w:cs="Times New Roman"/>
      <w:sz w:val="19"/>
      <w:szCs w:val="19"/>
      <w:shd w:val="clear" w:color="auto" w:fill="FFFFFF"/>
    </w:rPr>
  </w:style>
  <w:style w:type="character" w:customStyle="1" w:styleId="Hlavikaalebopta10bodov">
    <w:name w:val="Hlavička alebo päta + 10 bodov"/>
    <w:rsid w:val="0068064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style>
  <w:style w:type="paragraph" w:customStyle="1" w:styleId="Hlavikaalebopta0">
    <w:name w:val="Hlavička alebo päta"/>
    <w:basedOn w:val="Normlny"/>
    <w:link w:val="Hlavikaalebopta"/>
    <w:rsid w:val="0068064F"/>
    <w:pPr>
      <w:widowControl w:val="0"/>
      <w:shd w:val="clear" w:color="auto" w:fill="FFFFFF"/>
      <w:spacing w:after="0" w:line="0" w:lineRule="atLeast"/>
      <w:ind w:left="0" w:right="0"/>
      <w:jc w:val="left"/>
    </w:pPr>
    <w:rPr>
      <w:color w:val="auto"/>
      <w:sz w:val="19"/>
      <w:szCs w:val="19"/>
    </w:rPr>
  </w:style>
  <w:style w:type="character" w:styleId="Hypertextovprepojenie">
    <w:name w:val="Hyperlink"/>
    <w:basedOn w:val="Predvolenpsmoodseku"/>
    <w:uiPriority w:val="99"/>
    <w:unhideWhenUsed/>
    <w:rsid w:val="00CF2A6D"/>
    <w:rPr>
      <w:color w:val="0000FF"/>
      <w:u w:val="single"/>
    </w:rPr>
  </w:style>
  <w:style w:type="paragraph" w:customStyle="1" w:styleId="CharChar">
    <w:name w:val="Char Char"/>
    <w:basedOn w:val="Normlny"/>
    <w:semiHidden/>
    <w:rsid w:val="00617F06"/>
    <w:pPr>
      <w:spacing w:after="160" w:line="240" w:lineRule="exact"/>
      <w:ind w:left="0" w:right="0"/>
      <w:jc w:val="left"/>
    </w:pPr>
    <w:rPr>
      <w:rFonts w:ascii="Tahoma" w:hAnsi="Tahoma" w:cs="Tahoma"/>
      <w:color w:val="auto"/>
      <w:sz w:val="20"/>
      <w:szCs w:val="20"/>
      <w:lang w:val="en-US" w:eastAsia="en-US"/>
    </w:rPr>
  </w:style>
  <w:style w:type="character" w:customStyle="1" w:styleId="UnresolvedMention">
    <w:name w:val="Unresolved Mention"/>
    <w:basedOn w:val="Predvolenpsmoodseku"/>
    <w:uiPriority w:val="99"/>
    <w:semiHidden/>
    <w:unhideWhenUsed/>
    <w:rsid w:val="003C4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419408">
      <w:bodyDiv w:val="1"/>
      <w:marLeft w:val="0"/>
      <w:marRight w:val="0"/>
      <w:marTop w:val="0"/>
      <w:marBottom w:val="0"/>
      <w:divBdr>
        <w:top w:val="none" w:sz="0" w:space="0" w:color="auto"/>
        <w:left w:val="none" w:sz="0" w:space="0" w:color="auto"/>
        <w:bottom w:val="none" w:sz="0" w:space="0" w:color="auto"/>
        <w:right w:val="none" w:sz="0" w:space="0" w:color="auto"/>
      </w:divBdr>
    </w:div>
    <w:div w:id="1797218444">
      <w:bodyDiv w:val="1"/>
      <w:marLeft w:val="0"/>
      <w:marRight w:val="0"/>
      <w:marTop w:val="0"/>
      <w:marBottom w:val="0"/>
      <w:divBdr>
        <w:top w:val="none" w:sz="0" w:space="0" w:color="auto"/>
        <w:left w:val="none" w:sz="0" w:space="0" w:color="auto"/>
        <w:bottom w:val="none" w:sz="0" w:space="0" w:color="auto"/>
        <w:right w:val="none" w:sz="0" w:space="0" w:color="auto"/>
      </w:divBdr>
    </w:div>
    <w:div w:id="2059553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032C8-0492-4BE3-BD84-B49AC3227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377</Words>
  <Characters>2149</Characters>
  <Application>Microsoft Office Word</Application>
  <DocSecurity>0</DocSecurity>
  <Lines>17</Lines>
  <Paragraphs>5</Paragraphs>
  <ScaleCrop>false</ScaleCrop>
  <HeadingPairs>
    <vt:vector size="2" baseType="variant">
      <vt:variant>
        <vt:lpstr>Názov</vt:lpstr>
      </vt:variant>
      <vt:variant>
        <vt:i4>1</vt:i4>
      </vt:variant>
    </vt:vector>
  </HeadingPairs>
  <TitlesOfParts>
    <vt:vector size="1" baseType="lpstr">
      <vt:lpstr>Minolta_C220-20180912111008</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Minolta_C220-20180912111008</dc:title>
  <dc:subject/>
  <dc:creator>Office1</dc:creator>
  <cp:keywords/>
  <cp:lastModifiedBy>Ildi</cp:lastModifiedBy>
  <cp:revision>8</cp:revision>
  <cp:lastPrinted>2022-11-29T09:19:00Z</cp:lastPrinted>
  <dcterms:created xsi:type="dcterms:W3CDTF">2022-11-29T09:19:00Z</dcterms:created>
  <dcterms:modified xsi:type="dcterms:W3CDTF">2022-12-16T10:10:00Z</dcterms:modified>
</cp:coreProperties>
</file>